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11D5F" w14:textId="0E37C8FB" w:rsidR="00CB2151" w:rsidRDefault="009239B4" w:rsidP="009239B4">
      <w:pPr>
        <w:jc w:val="center"/>
        <w:rPr>
          <w:b/>
        </w:rPr>
      </w:pPr>
      <w:r w:rsidRPr="00E00E55">
        <w:rPr>
          <w:b/>
        </w:rPr>
        <w:t>Unit 2: Knee Quiz</w:t>
      </w:r>
    </w:p>
    <w:p w14:paraId="727AD00A" w14:textId="77777777" w:rsidR="00E00E55" w:rsidRPr="00E00E55" w:rsidRDefault="00E00E55" w:rsidP="009239B4">
      <w:pPr>
        <w:jc w:val="center"/>
        <w:rPr>
          <w:b/>
        </w:rPr>
      </w:pPr>
    </w:p>
    <w:p w14:paraId="314071CC" w14:textId="0E3E0A4D" w:rsidR="00CB2151" w:rsidRPr="00E00E55" w:rsidRDefault="00CB2151" w:rsidP="00CB2151">
      <w:r w:rsidRPr="00E00E55">
        <w:t>1) What is the ideal positioning for assessment of suprapatellar recess?</w:t>
      </w:r>
    </w:p>
    <w:p w14:paraId="105A6001" w14:textId="77777777" w:rsidR="00CB2151" w:rsidRPr="00E00E55" w:rsidRDefault="00CB2151" w:rsidP="00CB2151">
      <w:pPr>
        <w:ind w:firstLine="720"/>
      </w:pPr>
      <w:r w:rsidRPr="00E00E55">
        <w:t>a) Knee flexed to 30 degrees</w:t>
      </w:r>
    </w:p>
    <w:p w14:paraId="7621B604" w14:textId="77777777" w:rsidR="00CB2151" w:rsidRPr="00E00E55" w:rsidRDefault="00CB2151" w:rsidP="00CB2151">
      <w:r w:rsidRPr="00E00E55">
        <w:tab/>
        <w:t>b) Knee at 0 degrees (anatomical position)</w:t>
      </w:r>
    </w:p>
    <w:p w14:paraId="0650A560" w14:textId="0C2B1B0D" w:rsidR="00CB2151" w:rsidRPr="00E00E55" w:rsidRDefault="007E1A9A" w:rsidP="00CB2151">
      <w:r w:rsidRPr="00E00E55">
        <w:tab/>
        <w:t>c) Knee at 90 degrees, hanging off exam table</w:t>
      </w:r>
    </w:p>
    <w:p w14:paraId="5EE51955" w14:textId="77777777" w:rsidR="00CB2151" w:rsidRPr="00E00E55" w:rsidRDefault="00CB2151" w:rsidP="00CB2151">
      <w:r w:rsidRPr="00E00E55">
        <w:tab/>
        <w:t>d) Knee flexed to 5 degrees</w:t>
      </w:r>
    </w:p>
    <w:p w14:paraId="29CDFE8A" w14:textId="77777777" w:rsidR="0045768F" w:rsidRPr="00E00E55" w:rsidRDefault="0045768F"/>
    <w:p w14:paraId="40397DF8" w14:textId="5B3BBE3B" w:rsidR="00557FA3" w:rsidRPr="00E00E55" w:rsidRDefault="00557FA3">
      <w:r w:rsidRPr="00E00E55">
        <w:t>2)</w:t>
      </w:r>
      <w:r w:rsidR="00CB2151" w:rsidRPr="00E00E55">
        <w:t xml:space="preserve"> The suprapatellar recess is located between what two structures?</w:t>
      </w:r>
    </w:p>
    <w:p w14:paraId="16655286" w14:textId="5DF02860" w:rsidR="00CB2151" w:rsidRPr="00E00E55" w:rsidRDefault="00CB2151" w:rsidP="00CB2151">
      <w:pPr>
        <w:ind w:firstLine="720"/>
      </w:pPr>
      <w:r w:rsidRPr="00E00E55">
        <w:t>a) Prefemoral Fat pad and Hoffa’s Fat Pad</w:t>
      </w:r>
    </w:p>
    <w:p w14:paraId="481BACE8" w14:textId="4106C281" w:rsidR="00CB2151" w:rsidRPr="00E00E55" w:rsidRDefault="00CB2151" w:rsidP="00CB2151">
      <w:r w:rsidRPr="00E00E55">
        <w:tab/>
        <w:t>b) Prefemoral fat pad and Quadracep’s fat pad</w:t>
      </w:r>
    </w:p>
    <w:p w14:paraId="68C50C08" w14:textId="6F2C881A" w:rsidR="00CB2151" w:rsidRPr="00E00E55" w:rsidRDefault="00CB2151" w:rsidP="00CB2151">
      <w:r w:rsidRPr="00E00E55">
        <w:tab/>
        <w:t>c) Prefemoral femur and distal fat pad</w:t>
      </w:r>
    </w:p>
    <w:p w14:paraId="46703F5D" w14:textId="5B8D1D6B" w:rsidR="00CB2151" w:rsidRPr="00E00E55" w:rsidRDefault="001222E0">
      <w:r w:rsidRPr="00E00E55">
        <w:tab/>
        <w:t xml:space="preserve">d) Rectus Femoris and Vastus </w:t>
      </w:r>
      <w:r w:rsidR="00CB2151" w:rsidRPr="00E00E55">
        <w:t>Intermedius</w:t>
      </w:r>
    </w:p>
    <w:p w14:paraId="28BE5BA1" w14:textId="77777777" w:rsidR="0045768F" w:rsidRPr="00E00E55" w:rsidRDefault="0045768F"/>
    <w:p w14:paraId="78A27985" w14:textId="4FC7F4C1" w:rsidR="00557FA3" w:rsidRPr="00E00E55" w:rsidRDefault="00CB2151">
      <w:r w:rsidRPr="00E00E55">
        <w:t>3</w:t>
      </w:r>
      <w:r w:rsidR="00557FA3" w:rsidRPr="00E00E55">
        <w:t>)</w:t>
      </w:r>
      <w:r w:rsidR="00436A0F" w:rsidRPr="00E00E55">
        <w:t xml:space="preserve"> </w:t>
      </w:r>
      <w:r w:rsidR="00B04DB4" w:rsidRPr="00E00E55">
        <w:t>Which pathology is difficult to differentiate by sonogrophy alone</w:t>
      </w:r>
      <w:r w:rsidR="0037714D" w:rsidRPr="00E00E55">
        <w:t>?</w:t>
      </w:r>
    </w:p>
    <w:p w14:paraId="53BC018A" w14:textId="7A65A537" w:rsidR="0037714D" w:rsidRPr="00E00E55" w:rsidRDefault="00436A0F" w:rsidP="0037714D">
      <w:pPr>
        <w:ind w:firstLine="720"/>
      </w:pPr>
      <w:r w:rsidRPr="00E00E55">
        <w:t xml:space="preserve">a) </w:t>
      </w:r>
      <w:r w:rsidR="00B04DB4" w:rsidRPr="00E00E55">
        <w:t>Patellar full thickness vs partial thickness sprain</w:t>
      </w:r>
    </w:p>
    <w:p w14:paraId="6E93EF89" w14:textId="3A1E92A0" w:rsidR="0037714D" w:rsidRPr="00E00E55" w:rsidRDefault="0037714D" w:rsidP="0037714D">
      <w:r w:rsidRPr="00E00E55">
        <w:tab/>
        <w:t xml:space="preserve">b) </w:t>
      </w:r>
      <w:r w:rsidR="00B04DB4" w:rsidRPr="00E00E55">
        <w:t>Patellar tendonosis vs intrasubstance partial thickness patellar tear</w:t>
      </w:r>
    </w:p>
    <w:p w14:paraId="3C5943E5" w14:textId="642F6864" w:rsidR="0037714D" w:rsidRPr="00E00E55" w:rsidRDefault="0037714D" w:rsidP="0037714D">
      <w:r w:rsidRPr="00E00E55">
        <w:tab/>
        <w:t xml:space="preserve">c) </w:t>
      </w:r>
      <w:r w:rsidR="00B04DB4" w:rsidRPr="00E00E55">
        <w:t>Bakers Cyst vs Popliteal Pseudoaneurysm</w:t>
      </w:r>
    </w:p>
    <w:p w14:paraId="40271BE4" w14:textId="01C783B2" w:rsidR="003F0668" w:rsidRPr="00E00E55" w:rsidRDefault="0037714D">
      <w:r w:rsidRPr="00E00E55">
        <w:tab/>
        <w:t xml:space="preserve">d) </w:t>
      </w:r>
      <w:r w:rsidR="00B04DB4" w:rsidRPr="00E00E55">
        <w:t>Neuroma vs Tophus</w:t>
      </w:r>
    </w:p>
    <w:p w14:paraId="0DB560AD" w14:textId="77777777" w:rsidR="00B04DB4" w:rsidRPr="00E00E55" w:rsidRDefault="00B04DB4"/>
    <w:p w14:paraId="0C1CC8C6" w14:textId="72FBEB7E" w:rsidR="00557FA3" w:rsidRPr="00E00E55" w:rsidRDefault="00557FA3">
      <w:r w:rsidRPr="00E00E55">
        <w:t>4)</w:t>
      </w:r>
      <w:r w:rsidR="00436A0F" w:rsidRPr="00E00E55">
        <w:t xml:space="preserve"> When small amounts of fluid are intra articular where is it more likely to be seen </w:t>
      </w:r>
      <w:r w:rsidR="002648F4" w:rsidRPr="00E00E55">
        <w:t xml:space="preserve">sonographically </w:t>
      </w:r>
      <w:r w:rsidR="00436A0F" w:rsidRPr="00E00E55">
        <w:t>when knee is in flexion?</w:t>
      </w:r>
    </w:p>
    <w:p w14:paraId="57FDA8A0" w14:textId="5EFC28EB" w:rsidR="00436A0F" w:rsidRPr="00E00E55" w:rsidRDefault="00436A0F" w:rsidP="00436A0F">
      <w:pPr>
        <w:ind w:firstLine="720"/>
      </w:pPr>
      <w:r w:rsidRPr="00E00E55">
        <w:t>a) Superolateral supra-patellar recess</w:t>
      </w:r>
    </w:p>
    <w:p w14:paraId="1D830067" w14:textId="45788839" w:rsidR="00436A0F" w:rsidRPr="00E00E55" w:rsidRDefault="00436A0F" w:rsidP="00436A0F">
      <w:pPr>
        <w:ind w:firstLine="720"/>
      </w:pPr>
      <w:r w:rsidRPr="00E00E55">
        <w:t>b) Supermedial supra-patellar recess</w:t>
      </w:r>
    </w:p>
    <w:p w14:paraId="24FDE2E9" w14:textId="0BD6DC68" w:rsidR="00436A0F" w:rsidRPr="00E00E55" w:rsidRDefault="00436A0F" w:rsidP="00436A0F">
      <w:r w:rsidRPr="00E00E55">
        <w:tab/>
        <w:t>c) Intracondylar groove</w:t>
      </w:r>
    </w:p>
    <w:p w14:paraId="637C4158" w14:textId="1CA1E925" w:rsidR="00436A0F" w:rsidRPr="00E00E55" w:rsidRDefault="00436A0F">
      <w:r w:rsidRPr="00E00E55">
        <w:tab/>
        <w:t xml:space="preserve">d) </w:t>
      </w:r>
      <w:r w:rsidR="003F0685" w:rsidRPr="00E00E55">
        <w:t>Bakers Cyst</w:t>
      </w:r>
    </w:p>
    <w:p w14:paraId="4334156F" w14:textId="77777777" w:rsidR="003F0668" w:rsidRPr="00E00E55" w:rsidRDefault="003F0668"/>
    <w:p w14:paraId="1B1B8A17" w14:textId="135C46E1" w:rsidR="00CB5290" w:rsidRPr="00E00E55" w:rsidRDefault="001B4650">
      <w:r>
        <w:t>5</w:t>
      </w:r>
      <w:r w:rsidR="00CB5290" w:rsidRPr="00E00E55">
        <w:t>) Which meniscal finding is pathological and not a variant of normal?</w:t>
      </w:r>
    </w:p>
    <w:p w14:paraId="397115B0" w14:textId="4CD45A5D" w:rsidR="00CB5290" w:rsidRPr="00E00E55" w:rsidRDefault="00CB5290" w:rsidP="00CB5290">
      <w:pPr>
        <w:ind w:firstLine="720"/>
      </w:pPr>
      <w:r w:rsidRPr="00E00E55">
        <w:t xml:space="preserve">a) </w:t>
      </w:r>
      <w:r w:rsidR="00026906" w:rsidRPr="00E00E55">
        <w:t>Oval hypoechoic connection between posterior horn of medical meniscus and semimembranosus tendon that resolves with probe wag</w:t>
      </w:r>
    </w:p>
    <w:p w14:paraId="4259C400" w14:textId="6F62C5A7" w:rsidR="00CB5290" w:rsidRPr="00E00E55" w:rsidRDefault="00CB5290" w:rsidP="00CB5290">
      <w:pPr>
        <w:ind w:firstLine="720"/>
      </w:pPr>
      <w:r w:rsidRPr="00E00E55">
        <w:t xml:space="preserve">b) </w:t>
      </w:r>
      <w:r w:rsidR="00026906" w:rsidRPr="00E00E55">
        <w:t xml:space="preserve">Extrusion of the anterior horn and body of the </w:t>
      </w:r>
      <w:r w:rsidR="002648F4" w:rsidRPr="00E00E55">
        <w:t>lateral meniscus</w:t>
      </w:r>
    </w:p>
    <w:p w14:paraId="08C0FD49" w14:textId="58646ACA" w:rsidR="00CB5290" w:rsidRPr="00E00E55" w:rsidRDefault="00CB5290" w:rsidP="00CB5290">
      <w:r w:rsidRPr="00E00E55">
        <w:tab/>
        <w:t>c) Parameniscal cys</w:t>
      </w:r>
      <w:r w:rsidR="00026906" w:rsidRPr="00E00E55">
        <w:t>t adjacent to the anterior horn of the lateral meniscus</w:t>
      </w:r>
    </w:p>
    <w:p w14:paraId="0A8D48CF" w14:textId="099B8751" w:rsidR="00CB5290" w:rsidRPr="00E00E55" w:rsidRDefault="00CB5290">
      <w:r w:rsidRPr="00E00E55">
        <w:tab/>
        <w:t>d) Parameniscal cyst adjacent to the posterior</w:t>
      </w:r>
      <w:r w:rsidR="00026906" w:rsidRPr="00E00E55">
        <w:t xml:space="preserve"> horn</w:t>
      </w:r>
      <w:r w:rsidRPr="00E00E55">
        <w:t xml:space="preserve"> of the medial meniscus</w:t>
      </w:r>
    </w:p>
    <w:p w14:paraId="17A8D65B" w14:textId="77777777" w:rsidR="003F0668" w:rsidRPr="00E00E55" w:rsidRDefault="003F0668"/>
    <w:p w14:paraId="474F054F" w14:textId="6AF51029" w:rsidR="00557FA3" w:rsidRPr="00E00E55" w:rsidRDefault="001B4650">
      <w:r>
        <w:t>6</w:t>
      </w:r>
      <w:r w:rsidR="00557FA3" w:rsidRPr="00E00E55">
        <w:t>)</w:t>
      </w:r>
      <w:r w:rsidR="004321A8" w:rsidRPr="00E00E55">
        <w:t xml:space="preserve"> Which Bursa typically contains</w:t>
      </w:r>
      <w:r w:rsidR="0045750D" w:rsidRPr="00E00E55">
        <w:t xml:space="preserve"> physiological</w:t>
      </w:r>
      <w:r w:rsidR="004321A8" w:rsidRPr="00E00E55">
        <w:t xml:space="preserve"> fluid?</w:t>
      </w:r>
    </w:p>
    <w:p w14:paraId="35857A4C" w14:textId="22B45D3C" w:rsidR="004321A8" w:rsidRPr="00E00E55" w:rsidRDefault="004321A8" w:rsidP="004321A8">
      <w:pPr>
        <w:ind w:firstLine="720"/>
      </w:pPr>
      <w:r w:rsidRPr="00E00E55">
        <w:t>a) Sup</w:t>
      </w:r>
      <w:r w:rsidR="00E974EF" w:rsidRPr="00E00E55">
        <w:t>erficial Infrapatellar Bursa</w:t>
      </w:r>
    </w:p>
    <w:p w14:paraId="5CB17406" w14:textId="36C540F1" w:rsidR="004321A8" w:rsidRPr="00E00E55" w:rsidRDefault="004321A8" w:rsidP="004321A8">
      <w:r w:rsidRPr="00E00E55">
        <w:tab/>
        <w:t xml:space="preserve">b) </w:t>
      </w:r>
      <w:r w:rsidR="00E974EF" w:rsidRPr="00E00E55">
        <w:t xml:space="preserve">Deep </w:t>
      </w:r>
      <w:r w:rsidRPr="00E00E55">
        <w:t>Infrapateller</w:t>
      </w:r>
      <w:r w:rsidR="00E974EF" w:rsidRPr="00E00E55">
        <w:t xml:space="preserve"> Bursa</w:t>
      </w:r>
    </w:p>
    <w:p w14:paraId="1EBCEFC9" w14:textId="30A5D8B8" w:rsidR="004321A8" w:rsidRPr="00E00E55" w:rsidRDefault="004321A8" w:rsidP="004321A8">
      <w:r w:rsidRPr="00E00E55">
        <w:tab/>
        <w:t xml:space="preserve">c) </w:t>
      </w:r>
      <w:r w:rsidR="003933AD" w:rsidRPr="00E00E55">
        <w:t>Pes Anserinus</w:t>
      </w:r>
    </w:p>
    <w:p w14:paraId="1A30437D" w14:textId="31739053" w:rsidR="004321A8" w:rsidRPr="00E00E55" w:rsidRDefault="004321A8">
      <w:r w:rsidRPr="00E00E55">
        <w:tab/>
        <w:t xml:space="preserve">d) </w:t>
      </w:r>
      <w:r w:rsidR="00E974EF" w:rsidRPr="00E00E55">
        <w:t>Semimembranosus-Tibial Collateral Ligament Bursa</w:t>
      </w:r>
    </w:p>
    <w:p w14:paraId="713BA153" w14:textId="77777777" w:rsidR="003F0668" w:rsidRPr="00E00E55" w:rsidRDefault="003F0668"/>
    <w:p w14:paraId="3D8B7613" w14:textId="1D248FA1" w:rsidR="00557FA3" w:rsidRPr="00E00E55" w:rsidRDefault="001B4650">
      <w:r>
        <w:t>7</w:t>
      </w:r>
      <w:r w:rsidR="00557FA3" w:rsidRPr="00E00E55">
        <w:t>)</w:t>
      </w:r>
      <w:r w:rsidR="00004D17" w:rsidRPr="00E00E55">
        <w:t xml:space="preserve"> </w:t>
      </w:r>
      <w:r w:rsidR="00557FA3" w:rsidRPr="00E00E55">
        <w:t xml:space="preserve">What is the indication for </w:t>
      </w:r>
      <w:r w:rsidR="00CA5BEE" w:rsidRPr="00E00E55">
        <w:t>a Bakers C</w:t>
      </w:r>
      <w:r w:rsidR="00557FA3" w:rsidRPr="00E00E55">
        <w:t>yst</w:t>
      </w:r>
      <w:r w:rsidR="00CA5BEE" w:rsidRPr="00E00E55">
        <w:t xml:space="preserve"> therapeutic</w:t>
      </w:r>
      <w:r w:rsidR="00557FA3" w:rsidRPr="00E00E55">
        <w:t xml:space="preserve"> drainage?</w:t>
      </w:r>
    </w:p>
    <w:p w14:paraId="2A3D9098" w14:textId="77777777" w:rsidR="00557FA3" w:rsidRPr="00E00E55" w:rsidRDefault="00557FA3">
      <w:r w:rsidRPr="00E00E55">
        <w:tab/>
        <w:t>a) Anterior knee pain</w:t>
      </w:r>
    </w:p>
    <w:p w14:paraId="16E0DAF5" w14:textId="77777777" w:rsidR="00557FA3" w:rsidRPr="00E00E55" w:rsidRDefault="00557FA3">
      <w:r w:rsidRPr="00E00E55">
        <w:tab/>
        <w:t>b) Knee effusion</w:t>
      </w:r>
    </w:p>
    <w:p w14:paraId="4B3CA446" w14:textId="77777777" w:rsidR="00557FA3" w:rsidRPr="00E00E55" w:rsidRDefault="00557FA3">
      <w:r w:rsidRPr="00E00E55">
        <w:tab/>
        <w:t>c) Posterior knee pain, fullness or discomfort</w:t>
      </w:r>
    </w:p>
    <w:p w14:paraId="7076DEE7" w14:textId="77777777" w:rsidR="00557FA3" w:rsidRPr="00E00E55" w:rsidRDefault="00557FA3">
      <w:r w:rsidRPr="00E00E55">
        <w:tab/>
        <w:t>d)</w:t>
      </w:r>
      <w:r w:rsidR="00004D17" w:rsidRPr="00E00E55">
        <w:t xml:space="preserve"> Grossly visible Bakers Cyst</w:t>
      </w:r>
    </w:p>
    <w:p w14:paraId="71D40595" w14:textId="77777777" w:rsidR="006C67C1" w:rsidRPr="00E00E55" w:rsidRDefault="006C67C1"/>
    <w:p w14:paraId="1B523D14" w14:textId="2F42DC77" w:rsidR="00557FA3" w:rsidRPr="00E00E55" w:rsidRDefault="001B4650">
      <w:r>
        <w:lastRenderedPageBreak/>
        <w:t>8</w:t>
      </w:r>
      <w:r w:rsidR="00557FA3" w:rsidRPr="00E00E55">
        <w:t>)</w:t>
      </w:r>
      <w:r w:rsidR="00004D17" w:rsidRPr="00E00E55">
        <w:t xml:space="preserve"> Which of the following is </w:t>
      </w:r>
      <w:r w:rsidR="0045750D" w:rsidRPr="00E00E55">
        <w:t>a concerning finding on sonograp</w:t>
      </w:r>
      <w:r w:rsidR="00E023E6" w:rsidRPr="00E00E55">
        <w:t xml:space="preserve">hy which </w:t>
      </w:r>
      <w:r w:rsidR="00535411">
        <w:t>should not</w:t>
      </w:r>
      <w:r w:rsidR="00E023E6" w:rsidRPr="00E00E55">
        <w:t xml:space="preserve"> be confused with Bakers C</w:t>
      </w:r>
      <w:r w:rsidR="0045750D" w:rsidRPr="00E00E55">
        <w:t>yst post-</w:t>
      </w:r>
      <w:r w:rsidR="00004D17" w:rsidRPr="00E00E55">
        <w:t>rupture</w:t>
      </w:r>
      <w:r w:rsidR="0045750D" w:rsidRPr="00E00E55">
        <w:t xml:space="preserve"> findings</w:t>
      </w:r>
      <w:r w:rsidR="00004D17" w:rsidRPr="00E00E55">
        <w:t>?</w:t>
      </w:r>
    </w:p>
    <w:p w14:paraId="3CFDF72A" w14:textId="77777777" w:rsidR="00004D17" w:rsidRPr="00E00E55" w:rsidRDefault="00004D17" w:rsidP="00004D17">
      <w:pPr>
        <w:ind w:firstLine="720"/>
      </w:pPr>
      <w:r w:rsidRPr="00E00E55">
        <w:t>a) Presence of anechoic or hypoechoic fluid beyond the confines of the Baker Cyst</w:t>
      </w:r>
    </w:p>
    <w:p w14:paraId="75FFEA5C" w14:textId="77777777" w:rsidR="00004D17" w:rsidRPr="00E00E55" w:rsidRDefault="00004D17" w:rsidP="00004D17">
      <w:r w:rsidRPr="00E00E55">
        <w:tab/>
        <w:t xml:space="preserve">b) </w:t>
      </w:r>
      <w:r w:rsidR="00E53594" w:rsidRPr="00E00E55">
        <w:t>Heterogenous mass-like area deep within the calf with extension within the muscle</w:t>
      </w:r>
    </w:p>
    <w:p w14:paraId="75CEBF09" w14:textId="77777777" w:rsidR="00004D17" w:rsidRPr="00E00E55" w:rsidRDefault="00004D17" w:rsidP="00004D17">
      <w:r w:rsidRPr="00E00E55">
        <w:tab/>
        <w:t xml:space="preserve">c) Focal Soft tissue at the inferior margin </w:t>
      </w:r>
    </w:p>
    <w:p w14:paraId="1783A09A" w14:textId="3A04D859" w:rsidR="00004D17" w:rsidRPr="00E00E55" w:rsidRDefault="00004D17" w:rsidP="00004D17">
      <w:r w:rsidRPr="00E00E55">
        <w:tab/>
        <w:t xml:space="preserve">d) Heterogenous mass-like area in the calf, superficial </w:t>
      </w:r>
      <w:r w:rsidR="00FD57BE" w:rsidRPr="00E00E55">
        <w:t>t</w:t>
      </w:r>
      <w:r w:rsidRPr="00E00E55">
        <w:t>o</w:t>
      </w:r>
      <w:r w:rsidR="00FD57BE" w:rsidRPr="00E00E55">
        <w:t xml:space="preserve"> the</w:t>
      </w:r>
      <w:r w:rsidRPr="00E00E55">
        <w:t xml:space="preserve"> medial head of the gastrocnemius muscle.</w:t>
      </w:r>
    </w:p>
    <w:p w14:paraId="2FB4EFD0" w14:textId="77777777" w:rsidR="00004D17" w:rsidRPr="00E00E55" w:rsidRDefault="00004D17"/>
    <w:p w14:paraId="4B60DD6C" w14:textId="25465296" w:rsidR="00557FA3" w:rsidRPr="00E00E55" w:rsidRDefault="001B4650">
      <w:r>
        <w:t>9</w:t>
      </w:r>
      <w:r w:rsidR="00557FA3" w:rsidRPr="00E00E55">
        <w:t>)</w:t>
      </w:r>
      <w:r w:rsidR="004E66AB" w:rsidRPr="00E00E55">
        <w:t xml:space="preserve"> </w:t>
      </w:r>
      <w:r w:rsidR="00535411">
        <w:t xml:space="preserve">On ultrasound (with no history), </w:t>
      </w:r>
      <w:r w:rsidR="004E66AB" w:rsidRPr="00E00E55">
        <w:t>Morel Lavallee Lesions can be confused with what?</w:t>
      </w:r>
    </w:p>
    <w:p w14:paraId="18DD74C9" w14:textId="2F777D38" w:rsidR="004E66AB" w:rsidRPr="00E00E55" w:rsidRDefault="004E66AB" w:rsidP="004E66AB">
      <w:r w:rsidRPr="00E00E55">
        <w:tab/>
        <w:t>a) Pre-patellar Bursitis</w:t>
      </w:r>
    </w:p>
    <w:p w14:paraId="02D5F3BA" w14:textId="61C586DF" w:rsidR="004E66AB" w:rsidRPr="00E00E55" w:rsidRDefault="004E66AB" w:rsidP="004E66AB">
      <w:r w:rsidRPr="00E00E55">
        <w:tab/>
        <w:t xml:space="preserve">b) New </w:t>
      </w:r>
      <w:r w:rsidR="006C67C1" w:rsidRPr="00E00E55">
        <w:t>k</w:t>
      </w:r>
      <w:r w:rsidRPr="00E00E55">
        <w:t>nee effusion</w:t>
      </w:r>
    </w:p>
    <w:p w14:paraId="64F3DC97" w14:textId="2C33A6CB" w:rsidR="004E66AB" w:rsidRPr="00E00E55" w:rsidRDefault="004E66AB" w:rsidP="004E66AB">
      <w:r w:rsidRPr="00E00E55">
        <w:tab/>
        <w:t xml:space="preserve">c) Neither a or b </w:t>
      </w:r>
    </w:p>
    <w:p w14:paraId="7A628BA2" w14:textId="1351F467" w:rsidR="004E66AB" w:rsidRPr="00E00E55" w:rsidRDefault="004E66AB" w:rsidP="004E66AB">
      <w:r w:rsidRPr="00E00E55">
        <w:tab/>
        <w:t>d) A and B</w:t>
      </w:r>
    </w:p>
    <w:p w14:paraId="27514F41" w14:textId="77777777" w:rsidR="004E66AB" w:rsidRPr="00E00E55" w:rsidRDefault="004E66AB"/>
    <w:p w14:paraId="5E1B506C" w14:textId="7868A5D8" w:rsidR="00557FA3" w:rsidRPr="00E00E55" w:rsidRDefault="001B4650">
      <w:r>
        <w:t>10</w:t>
      </w:r>
      <w:r w:rsidR="00557FA3" w:rsidRPr="00E00E55">
        <w:t>)</w:t>
      </w:r>
      <w:r w:rsidR="00A704BB" w:rsidRPr="00E00E55">
        <w:t xml:space="preserve"> Knee joint loose bo</w:t>
      </w:r>
      <w:r w:rsidR="00D961FF" w:rsidRPr="00E00E55">
        <w:t xml:space="preserve">dies can </w:t>
      </w:r>
      <w:r w:rsidR="00061B04" w:rsidRPr="00E00E55">
        <w:t>be differentiated from</w:t>
      </w:r>
      <w:r w:rsidR="00A704BB" w:rsidRPr="00E00E55">
        <w:t xml:space="preserve"> calcific tendonopathy by…</w:t>
      </w:r>
    </w:p>
    <w:p w14:paraId="65979F10" w14:textId="61F9DAE4" w:rsidR="00A704BB" w:rsidRPr="00E00E55" w:rsidRDefault="00A704BB" w:rsidP="00A704BB">
      <w:pPr>
        <w:ind w:firstLine="720"/>
      </w:pPr>
      <w:r w:rsidRPr="00E00E55">
        <w:t>a) Xray</w:t>
      </w:r>
    </w:p>
    <w:p w14:paraId="04BE0474" w14:textId="033DFE44" w:rsidR="00A704BB" w:rsidRPr="00E00E55" w:rsidRDefault="00A704BB" w:rsidP="00A704BB">
      <w:r w:rsidRPr="00E00E55">
        <w:tab/>
        <w:t>b) Identifying donor site</w:t>
      </w:r>
    </w:p>
    <w:p w14:paraId="08BD8F3D" w14:textId="6753B488" w:rsidR="00A704BB" w:rsidRPr="00E00E55" w:rsidRDefault="00A704BB" w:rsidP="00A704BB">
      <w:r w:rsidRPr="00E00E55">
        <w:tab/>
        <w:t>c) Mobilization</w:t>
      </w:r>
    </w:p>
    <w:p w14:paraId="6B2CDA5E" w14:textId="3E4DC689" w:rsidR="00A704BB" w:rsidRPr="00E00E55" w:rsidRDefault="00A704BB" w:rsidP="00A704BB">
      <w:r w:rsidRPr="00E00E55">
        <w:tab/>
        <w:t>d) History of locking sensation</w:t>
      </w:r>
    </w:p>
    <w:p w14:paraId="26FEF827" w14:textId="77777777" w:rsidR="00A704BB" w:rsidRPr="00E00E55" w:rsidRDefault="00A704BB"/>
    <w:p w14:paraId="5E92C62B" w14:textId="1ED23CC0" w:rsidR="006C67C1" w:rsidRPr="00E00E55" w:rsidRDefault="00557FA3">
      <w:r w:rsidRPr="00E00E55">
        <w:t>1</w:t>
      </w:r>
      <w:r w:rsidR="001B4650">
        <w:t>1</w:t>
      </w:r>
      <w:r w:rsidRPr="00E00E55">
        <w:t>)</w:t>
      </w:r>
      <w:r w:rsidR="00811AE2" w:rsidRPr="00E00E55">
        <w:t xml:space="preserve"> Suspected Baker’s C</w:t>
      </w:r>
      <w:r w:rsidR="006C67C1" w:rsidRPr="00E00E55">
        <w:t xml:space="preserve">yst should ALWAYS be evaluated </w:t>
      </w:r>
    </w:p>
    <w:p w14:paraId="3D5347EC" w14:textId="66B126AA" w:rsidR="006C67C1" w:rsidRPr="00E00E55" w:rsidRDefault="006C67C1" w:rsidP="006C67C1">
      <w:pPr>
        <w:ind w:firstLine="720"/>
      </w:pPr>
      <w:r w:rsidRPr="00E00E55">
        <w:t>a) with doppler</w:t>
      </w:r>
    </w:p>
    <w:p w14:paraId="3EFB08DE" w14:textId="23D84B4C" w:rsidR="006C67C1" w:rsidRPr="00E00E55" w:rsidRDefault="006C67C1" w:rsidP="006C67C1">
      <w:r w:rsidRPr="00E00E55">
        <w:tab/>
        <w:t xml:space="preserve">b) </w:t>
      </w:r>
      <w:r w:rsidR="00811AE2" w:rsidRPr="00E00E55">
        <w:t xml:space="preserve">demonstrating location between </w:t>
      </w:r>
      <w:r w:rsidRPr="00E00E55">
        <w:t>semimembranous an</w:t>
      </w:r>
      <w:r w:rsidR="00811AE2" w:rsidRPr="00E00E55">
        <w:t>d medial head of gastrocnemious</w:t>
      </w:r>
    </w:p>
    <w:p w14:paraId="3F900836" w14:textId="655E7C1E" w:rsidR="006C67C1" w:rsidRPr="00E00E55" w:rsidRDefault="006C67C1" w:rsidP="006C67C1">
      <w:r w:rsidRPr="00E00E55">
        <w:tab/>
        <w:t>c)  for communication with knee joint</w:t>
      </w:r>
    </w:p>
    <w:p w14:paraId="1397D81C" w14:textId="38E75072" w:rsidR="006C67C1" w:rsidRPr="00E00E55" w:rsidRDefault="006C67C1" w:rsidP="006C67C1">
      <w:r w:rsidRPr="00E00E55">
        <w:tab/>
        <w:t>d) All of the above</w:t>
      </w:r>
      <w:r w:rsidR="00985DFD" w:rsidRPr="00E00E55">
        <w:t xml:space="preserve"> </w:t>
      </w:r>
    </w:p>
    <w:p w14:paraId="0AB60632" w14:textId="77777777" w:rsidR="00224ADF" w:rsidRPr="00E00E55" w:rsidRDefault="00224ADF" w:rsidP="006C67C1"/>
    <w:p w14:paraId="04186C88" w14:textId="77777777" w:rsidR="00224ADF" w:rsidRPr="00E00E55" w:rsidRDefault="00224ADF" w:rsidP="006C67C1"/>
    <w:p w14:paraId="38085202" w14:textId="77777777" w:rsidR="00224ADF" w:rsidRPr="00E00E55" w:rsidRDefault="00224ADF" w:rsidP="006C67C1"/>
    <w:p w14:paraId="323EDDD6" w14:textId="77777777" w:rsidR="00224ADF" w:rsidRPr="00E00E55" w:rsidRDefault="00224ADF" w:rsidP="006C67C1"/>
    <w:p w14:paraId="30D11CAE" w14:textId="77777777" w:rsidR="00224ADF" w:rsidRPr="00E00E55" w:rsidRDefault="00224ADF" w:rsidP="006C67C1"/>
    <w:p w14:paraId="6146130E" w14:textId="77777777" w:rsidR="00224ADF" w:rsidRPr="00E00E55" w:rsidRDefault="00224ADF" w:rsidP="006C67C1"/>
    <w:p w14:paraId="5855E3BD" w14:textId="77777777" w:rsidR="00224ADF" w:rsidRPr="00E00E55" w:rsidRDefault="00224ADF" w:rsidP="006C67C1"/>
    <w:p w14:paraId="720EB9D3" w14:textId="77777777" w:rsidR="00224ADF" w:rsidRPr="00E00E55" w:rsidRDefault="00224ADF" w:rsidP="006C67C1"/>
    <w:p w14:paraId="39FBD0A2" w14:textId="77777777" w:rsidR="00224ADF" w:rsidRPr="00E00E55" w:rsidRDefault="00224ADF" w:rsidP="006C67C1"/>
    <w:p w14:paraId="577E8A0E" w14:textId="34708E3A" w:rsidR="006C67C1" w:rsidRPr="00E00E55" w:rsidRDefault="00716761" w:rsidP="006520A6">
      <w:r w:rsidRPr="00E00E55">
        <w:t xml:space="preserve"> </w:t>
      </w:r>
    </w:p>
    <w:sectPr w:rsidR="006C67C1" w:rsidRPr="00E00E55" w:rsidSect="000060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23371"/>
    <w:multiLevelType w:val="hybridMultilevel"/>
    <w:tmpl w:val="2AA42EB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A36F43"/>
    <w:multiLevelType w:val="hybridMultilevel"/>
    <w:tmpl w:val="7786DFC0"/>
    <w:lvl w:ilvl="0" w:tplc="647EA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A3"/>
    <w:rsid w:val="00004D17"/>
    <w:rsid w:val="0000600D"/>
    <w:rsid w:val="00026906"/>
    <w:rsid w:val="00061B04"/>
    <w:rsid w:val="001222E0"/>
    <w:rsid w:val="001B4650"/>
    <w:rsid w:val="00224ADF"/>
    <w:rsid w:val="002648F4"/>
    <w:rsid w:val="002B17A0"/>
    <w:rsid w:val="0037714D"/>
    <w:rsid w:val="003933AD"/>
    <w:rsid w:val="003F0668"/>
    <w:rsid w:val="003F0685"/>
    <w:rsid w:val="004321A8"/>
    <w:rsid w:val="00436A0F"/>
    <w:rsid w:val="0045750D"/>
    <w:rsid w:val="0045768F"/>
    <w:rsid w:val="004B7852"/>
    <w:rsid w:val="004E66AB"/>
    <w:rsid w:val="00535411"/>
    <w:rsid w:val="00541E36"/>
    <w:rsid w:val="00557FA3"/>
    <w:rsid w:val="005672CF"/>
    <w:rsid w:val="005D4AF8"/>
    <w:rsid w:val="006520A6"/>
    <w:rsid w:val="006C67C1"/>
    <w:rsid w:val="00716761"/>
    <w:rsid w:val="007E1A9A"/>
    <w:rsid w:val="00811AE2"/>
    <w:rsid w:val="008265DE"/>
    <w:rsid w:val="00881A84"/>
    <w:rsid w:val="0088678B"/>
    <w:rsid w:val="008E2365"/>
    <w:rsid w:val="009239B4"/>
    <w:rsid w:val="0095084C"/>
    <w:rsid w:val="00985DFD"/>
    <w:rsid w:val="009B33EF"/>
    <w:rsid w:val="00A704BB"/>
    <w:rsid w:val="00AC632D"/>
    <w:rsid w:val="00B04DB4"/>
    <w:rsid w:val="00B77FA4"/>
    <w:rsid w:val="00CA5BEE"/>
    <w:rsid w:val="00CB2151"/>
    <w:rsid w:val="00CB5290"/>
    <w:rsid w:val="00D961FF"/>
    <w:rsid w:val="00E00E55"/>
    <w:rsid w:val="00E023E6"/>
    <w:rsid w:val="00E53594"/>
    <w:rsid w:val="00E974EF"/>
    <w:rsid w:val="00F9173C"/>
    <w:rsid w:val="00F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EEC983"/>
  <w14:defaultImageDpi w14:val="300"/>
  <w15:docId w15:val="{A0590B20-D384-A54D-8A5C-2C44BF99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Gall</dc:creator>
  <cp:keywords/>
  <dc:description/>
  <cp:lastModifiedBy>Anne Kuwabara</cp:lastModifiedBy>
  <cp:revision>4</cp:revision>
  <dcterms:created xsi:type="dcterms:W3CDTF">2020-04-01T23:25:00Z</dcterms:created>
  <dcterms:modified xsi:type="dcterms:W3CDTF">2021-03-27T01:33:00Z</dcterms:modified>
</cp:coreProperties>
</file>