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4BE6" w:rsidRDefault="00DD4BE6" w:rsidP="00DD4BE6">
      <w:pPr>
        <w:jc w:val="center"/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  <w:r w:rsidRPr="00DD4BE6">
        <w:rPr>
          <w:rFonts w:ascii="Times New Roman" w:hAnsi="Times New Roman" w:cs="Times New Roman"/>
          <w:sz w:val="36"/>
          <w:szCs w:val="36"/>
        </w:rPr>
        <w:t>SARS-CoV-2 N95, via Surgical Mask Surrogate, Contamination Study-Level SOP</w:t>
      </w:r>
    </w:p>
    <w:p w:rsidR="00DD4BE6" w:rsidRPr="00690A0A" w:rsidRDefault="00690A0A" w:rsidP="00DD4BE6">
      <w:pPr>
        <w:rPr>
          <w:rFonts w:ascii="Times New Roman" w:hAnsi="Times New Roman" w:cs="Times New Roman"/>
          <w:b/>
          <w:sz w:val="26"/>
          <w:szCs w:val="26"/>
        </w:rPr>
      </w:pPr>
      <w:r w:rsidRPr="00690A0A">
        <w:rPr>
          <w:rFonts w:ascii="Times New Roman" w:hAnsi="Times New Roman" w:cs="Times New Roman"/>
          <w:b/>
          <w:sz w:val="26"/>
          <w:szCs w:val="26"/>
        </w:rPr>
        <w:t>Notification</w:t>
      </w:r>
      <w:r w:rsidR="00F57450">
        <w:rPr>
          <w:rFonts w:ascii="Times New Roman" w:hAnsi="Times New Roman" w:cs="Times New Roman"/>
          <w:b/>
          <w:sz w:val="26"/>
          <w:szCs w:val="26"/>
        </w:rPr>
        <w:t xml:space="preserve"> of AGPs</w:t>
      </w:r>
    </w:p>
    <w:p w:rsidR="00690A0A" w:rsidRDefault="00690A0A" w:rsidP="00690A0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be determined…</w:t>
      </w:r>
    </w:p>
    <w:p w:rsidR="00690A0A" w:rsidRPr="00690A0A" w:rsidRDefault="00690A0A" w:rsidP="00690A0A">
      <w:pPr>
        <w:rPr>
          <w:rFonts w:ascii="Times New Roman" w:hAnsi="Times New Roman" w:cs="Times New Roman"/>
          <w:b/>
          <w:sz w:val="26"/>
          <w:szCs w:val="26"/>
        </w:rPr>
      </w:pPr>
      <w:r w:rsidRPr="00690A0A">
        <w:rPr>
          <w:rFonts w:ascii="Times New Roman" w:hAnsi="Times New Roman" w:cs="Times New Roman"/>
          <w:b/>
          <w:sz w:val="26"/>
          <w:szCs w:val="26"/>
        </w:rPr>
        <w:t>Enrollment</w:t>
      </w:r>
    </w:p>
    <w:p w:rsidR="00690A0A" w:rsidRDefault="00690A0A" w:rsidP="00690A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Screening:</w:t>
      </w:r>
    </w:p>
    <w:p w:rsidR="00690A0A" w:rsidRDefault="00690A0A" w:rsidP="00690A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Monitoring for scheduled aerosolizing generating procedures</w:t>
      </w:r>
      <w:r w:rsidR="00F70B86">
        <w:rPr>
          <w:rFonts w:ascii="Times New Roman" w:hAnsi="Times New Roman" w:cs="Times New Roman"/>
          <w:sz w:val="24"/>
          <w:szCs w:val="24"/>
        </w:rPr>
        <w:t>, AGPs</w:t>
      </w:r>
      <w:r>
        <w:rPr>
          <w:rFonts w:ascii="Times New Roman" w:hAnsi="Times New Roman" w:cs="Times New Roman"/>
          <w:sz w:val="24"/>
          <w:szCs w:val="24"/>
        </w:rPr>
        <w:t xml:space="preserve"> (intubations, bronchoscopy’s, nebulizer treatments, etc</w:t>
      </w:r>
      <w:r w:rsidR="0093194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690A0A" w:rsidRDefault="00690A0A" w:rsidP="00690A0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Locations:</w:t>
      </w:r>
    </w:p>
    <w:p w:rsidR="00954DA7" w:rsidRDefault="00954DA7" w:rsidP="00954DA7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 units, except pediatrics and neonatal</w:t>
      </w:r>
    </w:p>
    <w:p w:rsidR="00690A0A" w:rsidRPr="00954DA7" w:rsidRDefault="00690A0A" w:rsidP="00954DA7">
      <w:pPr>
        <w:rPr>
          <w:rFonts w:ascii="Times New Roman" w:hAnsi="Times New Roman" w:cs="Times New Roman"/>
          <w:sz w:val="24"/>
          <w:szCs w:val="24"/>
        </w:rPr>
      </w:pPr>
      <w:r w:rsidRPr="00954DA7">
        <w:rPr>
          <w:rFonts w:ascii="Times New Roman" w:hAnsi="Times New Roman" w:cs="Times New Roman"/>
          <w:sz w:val="24"/>
          <w:szCs w:val="24"/>
        </w:rPr>
        <w:t>Inclusion Criteria:</w:t>
      </w:r>
    </w:p>
    <w:p w:rsidR="00690A0A" w:rsidRDefault="00690A0A" w:rsidP="00DB1A0D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HCP administering an aerosolizing procedure of COVID-19+ patient</w:t>
      </w:r>
    </w:p>
    <w:p w:rsidR="00690A0A" w:rsidRDefault="00690A0A" w:rsidP="00690A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Exclusion criteria:</w:t>
      </w:r>
    </w:p>
    <w:p w:rsidR="00DD4BE6" w:rsidRDefault="00DB1A0D" w:rsidP="00DD4BE6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Patients &lt; 18 years old</w:t>
      </w:r>
    </w:p>
    <w:p w:rsidR="000F64A3" w:rsidRDefault="000F64A3" w:rsidP="000F64A3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Sample Collection</w:t>
      </w:r>
    </w:p>
    <w:p w:rsidR="000F64A3" w:rsidRDefault="000F64A3" w:rsidP="000F64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Materials:</w:t>
      </w:r>
    </w:p>
    <w:p w:rsidR="00455E70" w:rsidRDefault="000F64A3" w:rsidP="00D239CE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55E70">
        <w:rPr>
          <w:rFonts w:ascii="Times New Roman" w:hAnsi="Times New Roman" w:cs="Times New Roman"/>
          <w:sz w:val="24"/>
          <w:szCs w:val="24"/>
        </w:rPr>
        <w:t>PPE: Gloves and surgical masks when providing and retrieving surgical masks from HCPs</w:t>
      </w:r>
    </w:p>
    <w:p w:rsidR="000F64A3" w:rsidRPr="00455E70" w:rsidRDefault="000F64A3" w:rsidP="00D239CE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55E70">
        <w:rPr>
          <w:rFonts w:ascii="Times New Roman" w:hAnsi="Times New Roman" w:cs="Times New Roman"/>
          <w:sz w:val="24"/>
          <w:szCs w:val="24"/>
        </w:rPr>
        <w:t>Sample labels</w:t>
      </w:r>
    </w:p>
    <w:p w:rsidR="002A54B5" w:rsidRDefault="002A54B5" w:rsidP="000F64A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Measurement tool</w:t>
      </w:r>
    </w:p>
    <w:p w:rsidR="000F64A3" w:rsidRDefault="000F64A3" w:rsidP="000F64A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Primary container: Biohazard bag</w:t>
      </w:r>
    </w:p>
    <w:p w:rsidR="000F64A3" w:rsidRDefault="000F64A3" w:rsidP="000F64A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Secondary container: Biohazard bag</w:t>
      </w:r>
    </w:p>
    <w:p w:rsidR="000F64A3" w:rsidRDefault="000F64A3" w:rsidP="000F64A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Tertiary container: 95 kPa Canisters, </w:t>
      </w:r>
      <w:proofErr w:type="spellStart"/>
      <w:r>
        <w:rPr>
          <w:rFonts w:ascii="Times New Roman" w:hAnsi="Times New Roman" w:cs="Times New Roman"/>
          <w:sz w:val="24"/>
          <w:szCs w:val="24"/>
        </w:rPr>
        <w:t>Therapak</w:t>
      </w:r>
      <w:proofErr w:type="spellEnd"/>
    </w:p>
    <w:p w:rsidR="000F64A3" w:rsidRDefault="000F64A3" w:rsidP="000F64A3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Masks will be double bagged and transport</w:t>
      </w:r>
      <w:r w:rsidR="00931948">
        <w:rPr>
          <w:rFonts w:ascii="Times New Roman" w:hAnsi="Times New Roman" w:cs="Times New Roman"/>
          <w:sz w:val="24"/>
          <w:szCs w:val="24"/>
        </w:rPr>
        <w:t>ed</w:t>
      </w:r>
      <w:r>
        <w:rPr>
          <w:rFonts w:ascii="Times New Roman" w:hAnsi="Times New Roman" w:cs="Times New Roman"/>
          <w:sz w:val="24"/>
          <w:szCs w:val="24"/>
        </w:rPr>
        <w:t xml:space="preserve"> via these containers. </w:t>
      </w:r>
    </w:p>
    <w:p w:rsidR="000F64A3" w:rsidRDefault="000F64A3" w:rsidP="000F64A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Transport/quaternary container: Hard shell cooler labeled with a biohazard symbol containing absorbent material and ice packs to transport samples back to the lab</w:t>
      </w:r>
    </w:p>
    <w:p w:rsidR="000F64A3" w:rsidRDefault="000F64A3" w:rsidP="000F64A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Bleach wipes</w:t>
      </w:r>
    </w:p>
    <w:p w:rsidR="00572C53" w:rsidRDefault="00572C53" w:rsidP="000F64A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Cart</w:t>
      </w:r>
    </w:p>
    <w:p w:rsidR="004905B8" w:rsidRDefault="004905B8" w:rsidP="004905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collection:</w:t>
      </w:r>
    </w:p>
    <w:p w:rsidR="004C2AD4" w:rsidRDefault="004C2AD4" w:rsidP="004905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Utilize data collection tool to </w:t>
      </w:r>
      <w:r w:rsidR="00E3738B">
        <w:rPr>
          <w:rFonts w:ascii="Times New Roman" w:hAnsi="Times New Roman" w:cs="Times New Roman"/>
          <w:sz w:val="24"/>
          <w:szCs w:val="24"/>
        </w:rPr>
        <w:t>record</w:t>
      </w:r>
      <w:r>
        <w:rPr>
          <w:rFonts w:ascii="Times New Roman" w:hAnsi="Times New Roman" w:cs="Times New Roman"/>
          <w:sz w:val="24"/>
          <w:szCs w:val="24"/>
        </w:rPr>
        <w:t xml:space="preserve"> information about HCP</w:t>
      </w:r>
      <w:r w:rsidR="00687CCA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, procedure being performed, and the patient.</w:t>
      </w:r>
      <w:r w:rsidR="00E3738B">
        <w:rPr>
          <w:rFonts w:ascii="Times New Roman" w:hAnsi="Times New Roman" w:cs="Times New Roman"/>
          <w:sz w:val="24"/>
          <w:szCs w:val="24"/>
        </w:rPr>
        <w:t xml:space="preserve"> Obtain HCP information when on the floor, and collect patient data from chart on Maestro Care.</w:t>
      </w:r>
    </w:p>
    <w:p w:rsidR="00687CCA" w:rsidRDefault="00E3738B" w:rsidP="00E3738B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Data to be collected from HCPs:</w:t>
      </w:r>
    </w:p>
    <w:p w:rsidR="00E3738B" w:rsidRDefault="00E3738B" w:rsidP="00E3738B">
      <w:pPr>
        <w:pStyle w:val="ListParagraph"/>
        <w:numPr>
          <w:ilvl w:val="1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Unit and Room</w:t>
      </w:r>
    </w:p>
    <w:p w:rsidR="00E3738B" w:rsidRDefault="00E3738B" w:rsidP="00E3738B">
      <w:pPr>
        <w:pStyle w:val="ListParagraph"/>
        <w:numPr>
          <w:ilvl w:val="1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AGP type: intubation, non-invasive ventilation, nebulizer treatment, or an option to write in any other AGPs performed</w:t>
      </w:r>
    </w:p>
    <w:p w:rsidR="00E3738B" w:rsidRDefault="00E3738B" w:rsidP="00E3738B">
      <w:pPr>
        <w:pStyle w:val="ListParagraph"/>
        <w:numPr>
          <w:ilvl w:val="1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 and time of AGP</w:t>
      </w:r>
    </w:p>
    <w:p w:rsidR="00E3738B" w:rsidRDefault="00E3738B" w:rsidP="00E3738B">
      <w:pPr>
        <w:pStyle w:val="ListParagraph"/>
        <w:numPr>
          <w:ilvl w:val="1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HCP type: nurse, physician, etc.</w:t>
      </w:r>
    </w:p>
    <w:p w:rsidR="00E3738B" w:rsidRDefault="00E3738B" w:rsidP="00E3738B">
      <w:pPr>
        <w:pStyle w:val="ListParagraph"/>
        <w:numPr>
          <w:ilvl w:val="1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HCP height</w:t>
      </w:r>
    </w:p>
    <w:p w:rsidR="00E3738B" w:rsidRDefault="00E3738B" w:rsidP="00E3738B">
      <w:pPr>
        <w:pStyle w:val="ListParagraph"/>
        <w:numPr>
          <w:ilvl w:val="1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Time HCP providers spent in the room of the AGP</w:t>
      </w:r>
    </w:p>
    <w:p w:rsidR="00E3738B" w:rsidRDefault="00E3738B" w:rsidP="00E3738B">
      <w:pPr>
        <w:pStyle w:val="ListParagraph"/>
        <w:numPr>
          <w:ilvl w:val="1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Proximity/orientation of HCP to the patient</w:t>
      </w:r>
    </w:p>
    <w:p w:rsidR="00E3738B" w:rsidRDefault="00E3738B" w:rsidP="00E3738B">
      <w:pPr>
        <w:pStyle w:val="ListParagraph"/>
        <w:numPr>
          <w:ilvl w:val="1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Face shield dimensions (length and height)</w:t>
      </w:r>
    </w:p>
    <w:p w:rsidR="002A54B5" w:rsidRPr="008E4CC6" w:rsidRDefault="00E3738B" w:rsidP="008E4CC6">
      <w:pPr>
        <w:pStyle w:val="ListParagraph"/>
        <w:numPr>
          <w:ilvl w:val="1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Note any contamination event (e.g. touches mask)</w:t>
      </w:r>
    </w:p>
    <w:p w:rsidR="00E3738B" w:rsidRDefault="00E3738B" w:rsidP="00E3738B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about the patient:</w:t>
      </w:r>
    </w:p>
    <w:p w:rsidR="00E3738B" w:rsidRDefault="00E3738B" w:rsidP="00E3738B">
      <w:pPr>
        <w:pStyle w:val="ListParagraph"/>
        <w:numPr>
          <w:ilvl w:val="1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Patient MRN</w:t>
      </w:r>
    </w:p>
    <w:p w:rsidR="00E3738B" w:rsidRDefault="00E3738B" w:rsidP="00E3738B">
      <w:pPr>
        <w:pStyle w:val="ListParagraph"/>
        <w:numPr>
          <w:ilvl w:val="1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Age of patient</w:t>
      </w:r>
    </w:p>
    <w:p w:rsidR="00E3738B" w:rsidRDefault="00E3738B" w:rsidP="00E3738B">
      <w:pPr>
        <w:pStyle w:val="ListParagraph"/>
        <w:numPr>
          <w:ilvl w:val="1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Sex of patient</w:t>
      </w:r>
    </w:p>
    <w:p w:rsidR="00E3738B" w:rsidRDefault="00E3738B" w:rsidP="00E3738B">
      <w:pPr>
        <w:pStyle w:val="ListParagraph"/>
        <w:numPr>
          <w:ilvl w:val="1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Admission date</w:t>
      </w:r>
    </w:p>
    <w:p w:rsidR="00E3738B" w:rsidRDefault="00E3738B" w:rsidP="00E3738B">
      <w:pPr>
        <w:pStyle w:val="ListParagraph"/>
        <w:numPr>
          <w:ilvl w:val="1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Location arrival date and time</w:t>
      </w:r>
    </w:p>
    <w:p w:rsidR="00E3738B" w:rsidRDefault="00E3738B" w:rsidP="00E3738B">
      <w:pPr>
        <w:pStyle w:val="ListParagraph"/>
        <w:numPr>
          <w:ilvl w:val="1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Location dismissal date and time</w:t>
      </w:r>
    </w:p>
    <w:p w:rsidR="00E3738B" w:rsidRDefault="00E3738B" w:rsidP="00E3738B">
      <w:pPr>
        <w:pStyle w:val="ListParagraph"/>
        <w:numPr>
          <w:ilvl w:val="1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NP swab collection date and time</w:t>
      </w:r>
    </w:p>
    <w:p w:rsidR="00E3738B" w:rsidRPr="00E3738B" w:rsidRDefault="00E3738B" w:rsidP="00E3738B">
      <w:pPr>
        <w:pStyle w:val="ListParagraph"/>
        <w:numPr>
          <w:ilvl w:val="1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Symptoms: fever, cough, shortness of breath (SOB), diarrhea</w:t>
      </w:r>
    </w:p>
    <w:p w:rsidR="004C2AD4" w:rsidRDefault="004C2AD4" w:rsidP="004905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Sampling procedure:</w:t>
      </w:r>
    </w:p>
    <w:p w:rsidR="004C2AD4" w:rsidRDefault="00F57450" w:rsidP="004C2AD4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Before the procedure, study team members will discuss with HCP team and ask if they are willing to participate.</w:t>
      </w:r>
    </w:p>
    <w:p w:rsidR="00F70B86" w:rsidRPr="00F70B86" w:rsidRDefault="00F57450" w:rsidP="00F70B86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HCP agrees, provide a surgical mask to don, measure HCPs face shield and provide a description of the study and allow for questions.</w:t>
      </w:r>
    </w:p>
    <w:p w:rsidR="00F57450" w:rsidRDefault="00F57450" w:rsidP="004C2AD4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HCPs will don normal PPE, then the provided surgical mask on top of their N95.</w:t>
      </w:r>
    </w:p>
    <w:p w:rsidR="00F57450" w:rsidRDefault="00F57450" w:rsidP="004C2AD4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HCPs with wear the surgical mask on top of their N95 for the entire AGP</w:t>
      </w:r>
    </w:p>
    <w:p w:rsidR="00F57450" w:rsidRDefault="00F57450" w:rsidP="004C2AD4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Cooler is placed by the entrance, but outside of the patient room</w:t>
      </w:r>
    </w:p>
    <w:p w:rsidR="00F57450" w:rsidRDefault="00F57450" w:rsidP="004C2AD4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Once procedure is complete, HCPs with doff normally, then remove the surgical mask and hand off to study team member before removing their N95</w:t>
      </w:r>
    </w:p>
    <w:p w:rsidR="00F57450" w:rsidRDefault="00A10631" w:rsidP="00F57450">
      <w:pPr>
        <w:pStyle w:val="ListParagraph"/>
        <w:numPr>
          <w:ilvl w:val="1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F57450">
        <w:rPr>
          <w:rFonts w:ascii="Times New Roman" w:hAnsi="Times New Roman" w:cs="Times New Roman"/>
          <w:sz w:val="24"/>
          <w:szCs w:val="24"/>
        </w:rPr>
        <w:t>eam member A will meet HCP in the anteroom, if applicable; otherwise, directly outside the room.</w:t>
      </w:r>
    </w:p>
    <w:p w:rsidR="00F57450" w:rsidRDefault="00A10631" w:rsidP="00F57450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F57450">
        <w:rPr>
          <w:rFonts w:ascii="Times New Roman" w:hAnsi="Times New Roman" w:cs="Times New Roman"/>
          <w:sz w:val="24"/>
          <w:szCs w:val="24"/>
        </w:rPr>
        <w:t>eam member A will sample the inside and outside of face shields using flock</w:t>
      </w:r>
      <w:r w:rsidR="00046174">
        <w:rPr>
          <w:rFonts w:ascii="Times New Roman" w:hAnsi="Times New Roman" w:cs="Times New Roman"/>
          <w:sz w:val="24"/>
          <w:szCs w:val="24"/>
        </w:rPr>
        <w:t>ed</w:t>
      </w:r>
      <w:r w:rsidR="00F57450">
        <w:rPr>
          <w:rFonts w:ascii="Times New Roman" w:hAnsi="Times New Roman" w:cs="Times New Roman"/>
          <w:sz w:val="24"/>
          <w:szCs w:val="24"/>
        </w:rPr>
        <w:t xml:space="preserve"> swabs drenched in VTM.</w:t>
      </w:r>
    </w:p>
    <w:p w:rsidR="00F57450" w:rsidRDefault="00F57450" w:rsidP="00F57450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Team member A will disinfect gloves between HCPs with 70% ethanol.</w:t>
      </w:r>
    </w:p>
    <w:p w:rsidR="004905B8" w:rsidRDefault="00F57450" w:rsidP="00F57450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While gloved, team member B will place masks and swabs in their primary and secondary containers</w:t>
      </w:r>
      <w:r w:rsidR="00E8162D">
        <w:rPr>
          <w:rFonts w:ascii="Times New Roman" w:hAnsi="Times New Roman" w:cs="Times New Roman"/>
          <w:sz w:val="24"/>
          <w:szCs w:val="24"/>
        </w:rPr>
        <w:t xml:space="preserve"> (double biohazard bags)</w:t>
      </w:r>
      <w:r>
        <w:rPr>
          <w:rFonts w:ascii="Times New Roman" w:hAnsi="Times New Roman" w:cs="Times New Roman"/>
          <w:sz w:val="24"/>
          <w:szCs w:val="24"/>
        </w:rPr>
        <w:t>, bleach the outside and place them in the tertiary</w:t>
      </w:r>
      <w:r w:rsidR="00E8162D">
        <w:rPr>
          <w:rFonts w:ascii="Times New Roman" w:hAnsi="Times New Roman" w:cs="Times New Roman"/>
          <w:sz w:val="24"/>
          <w:szCs w:val="24"/>
        </w:rPr>
        <w:t xml:space="preserve"> (95kPa containers)</w:t>
      </w:r>
      <w:r>
        <w:rPr>
          <w:rFonts w:ascii="Times New Roman" w:hAnsi="Times New Roman" w:cs="Times New Roman"/>
          <w:sz w:val="24"/>
          <w:szCs w:val="24"/>
        </w:rPr>
        <w:t xml:space="preserve"> and quaternary containers (hard shell cooler)</w:t>
      </w:r>
    </w:p>
    <w:p w:rsidR="00F57450" w:rsidRDefault="00F57450" w:rsidP="00F57450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Disinfect outside of cooler with 70% isopropyl alcohol or bleach wipes</w:t>
      </w:r>
    </w:p>
    <w:p w:rsidR="00A40816" w:rsidRDefault="00A40816" w:rsidP="00D93E0E">
      <w:pPr>
        <w:rPr>
          <w:rFonts w:ascii="Times New Roman" w:hAnsi="Times New Roman" w:cs="Times New Roman"/>
          <w:b/>
          <w:sz w:val="26"/>
          <w:szCs w:val="26"/>
        </w:rPr>
      </w:pPr>
    </w:p>
    <w:p w:rsidR="000F64A3" w:rsidRDefault="00D93E0E" w:rsidP="00D93E0E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Sample processing:</w:t>
      </w:r>
    </w:p>
    <w:p w:rsidR="00451E25" w:rsidRDefault="00451E25" w:rsidP="00D93E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Safety:</w:t>
      </w:r>
    </w:p>
    <w:p w:rsidR="00451E25" w:rsidRPr="00FD670E" w:rsidRDefault="00451E25" w:rsidP="00D93E0E">
      <w:pPr>
        <w:rPr>
          <w:rFonts w:ascii="Times New Roman" w:hAnsi="Times New Roman" w:cs="Times New Roman"/>
          <w:i/>
          <w:sz w:val="24"/>
          <w:szCs w:val="24"/>
        </w:rPr>
      </w:pPr>
      <w:r w:rsidRPr="00FD670E">
        <w:rPr>
          <w:rFonts w:ascii="Times New Roman" w:hAnsi="Times New Roman" w:cs="Times New Roman"/>
          <w:i/>
          <w:sz w:val="24"/>
          <w:szCs w:val="24"/>
        </w:rPr>
        <w:t>*All work will be done following BSL2+PPE requirements and procedures*</w:t>
      </w:r>
    </w:p>
    <w:p w:rsidR="00451E25" w:rsidRDefault="00451E25" w:rsidP="00451E25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Surgical mask (N95 if possible), face shield, double gloves, and seamless-front disposable gown</w:t>
      </w:r>
    </w:p>
    <w:p w:rsidR="00451E25" w:rsidRDefault="00451E25" w:rsidP="00451E25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Procedures performed in a biosafety cabinet</w:t>
      </w:r>
    </w:p>
    <w:p w:rsidR="00451E25" w:rsidRPr="00451E25" w:rsidRDefault="00451E25" w:rsidP="00451E25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451E25">
        <w:rPr>
          <w:rFonts w:ascii="Times New Roman" w:hAnsi="Times New Roman" w:cs="Times New Roman"/>
          <w:sz w:val="24"/>
          <w:szCs w:val="24"/>
        </w:rPr>
        <w:t>Aliquoted vials will be removed from -80C and placed directly in the BSC</w:t>
      </w:r>
    </w:p>
    <w:p w:rsidR="00451E25" w:rsidRPr="00451E25" w:rsidRDefault="00451E25" w:rsidP="00451E25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451E25">
        <w:rPr>
          <w:rFonts w:ascii="Times New Roman" w:hAnsi="Times New Roman" w:cs="Times New Roman"/>
          <w:sz w:val="24"/>
          <w:szCs w:val="24"/>
        </w:rPr>
        <w:t>Once work is complete, all waste and containers will be disinfected before removing from the BSC</w:t>
      </w:r>
    </w:p>
    <w:p w:rsidR="00451E25" w:rsidRPr="00451E25" w:rsidRDefault="00451E25" w:rsidP="00451E25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451E25">
        <w:rPr>
          <w:rFonts w:ascii="Times New Roman" w:hAnsi="Times New Roman" w:cs="Times New Roman"/>
          <w:sz w:val="24"/>
          <w:szCs w:val="24"/>
        </w:rPr>
        <w:t>Disinfected waste will be put in the BSL2 biomedical waste, disinfected genomic product will be stored at -20 prior to PCR</w:t>
      </w:r>
    </w:p>
    <w:p w:rsidR="00451E25" w:rsidRPr="00451E25" w:rsidRDefault="00451E25" w:rsidP="00451E25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451E25">
        <w:rPr>
          <w:rFonts w:ascii="Times New Roman" w:hAnsi="Times New Roman" w:cs="Times New Roman"/>
          <w:sz w:val="24"/>
          <w:szCs w:val="24"/>
        </w:rPr>
        <w:t>Once inactivated by RNA extraction, normal BSL2 measures will be taken</w:t>
      </w:r>
    </w:p>
    <w:p w:rsidR="000F5EAD" w:rsidRDefault="000F5EAD" w:rsidP="00D93E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Labeling No</w:t>
      </w:r>
      <w:r w:rsidR="00191A71">
        <w:rPr>
          <w:rFonts w:ascii="Times New Roman" w:hAnsi="Times New Roman" w:cs="Times New Roman"/>
          <w:sz w:val="24"/>
          <w:szCs w:val="24"/>
        </w:rPr>
        <w:t>menclature: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15"/>
        <w:gridCol w:w="8370"/>
      </w:tblGrid>
      <w:tr w:rsidR="00191A71" w:rsidTr="00191A71">
        <w:trPr>
          <w:jc w:val="center"/>
        </w:trPr>
        <w:tc>
          <w:tcPr>
            <w:tcW w:w="715" w:type="dxa"/>
          </w:tcPr>
          <w:p w:rsidR="00191A71" w:rsidRDefault="00191A71" w:rsidP="00191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</w:t>
            </w:r>
          </w:p>
        </w:tc>
        <w:tc>
          <w:tcPr>
            <w:tcW w:w="8370" w:type="dxa"/>
          </w:tcPr>
          <w:p w:rsidR="00191A71" w:rsidRDefault="00191A71" w:rsidP="00191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Ear loop, left side</w:t>
            </w:r>
          </w:p>
        </w:tc>
      </w:tr>
      <w:tr w:rsidR="00191A71" w:rsidTr="00191A71">
        <w:trPr>
          <w:jc w:val="center"/>
        </w:trPr>
        <w:tc>
          <w:tcPr>
            <w:tcW w:w="715" w:type="dxa"/>
          </w:tcPr>
          <w:p w:rsidR="00191A71" w:rsidRDefault="00191A71" w:rsidP="00191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</w:t>
            </w:r>
          </w:p>
        </w:tc>
        <w:tc>
          <w:tcPr>
            <w:tcW w:w="8370" w:type="dxa"/>
          </w:tcPr>
          <w:p w:rsidR="00191A71" w:rsidRDefault="00191A71" w:rsidP="00191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Ear loop, right side</w:t>
            </w:r>
          </w:p>
        </w:tc>
      </w:tr>
      <w:tr w:rsidR="00191A71" w:rsidTr="00191A71">
        <w:trPr>
          <w:jc w:val="center"/>
        </w:trPr>
        <w:tc>
          <w:tcPr>
            <w:tcW w:w="715" w:type="dxa"/>
          </w:tcPr>
          <w:p w:rsidR="00191A71" w:rsidRDefault="00191A71" w:rsidP="00191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SL</w:t>
            </w:r>
          </w:p>
        </w:tc>
        <w:tc>
          <w:tcPr>
            <w:tcW w:w="8370" w:type="dxa"/>
          </w:tcPr>
          <w:p w:rsidR="00191A71" w:rsidRDefault="00191A71" w:rsidP="00191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191A71">
              <w:rPr>
                <w:rFonts w:ascii="Times New Roman" w:hAnsi="Times New Roman" w:cs="Times New Roman"/>
                <w:sz w:val="24"/>
                <w:szCs w:val="24"/>
              </w:rPr>
              <w:t>ide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left</w:t>
            </w:r>
            <w:r w:rsidRPr="00191A71">
              <w:rPr>
                <w:rFonts w:ascii="Times New Roman" w:hAnsi="Times New Roman" w:cs="Times New Roman"/>
                <w:sz w:val="24"/>
                <w:szCs w:val="24"/>
              </w:rPr>
              <w:t>, cut from edge of metal nose piece straight down</w:t>
            </w:r>
          </w:p>
        </w:tc>
      </w:tr>
      <w:tr w:rsidR="00191A71" w:rsidTr="00191A71">
        <w:trPr>
          <w:jc w:val="center"/>
        </w:trPr>
        <w:tc>
          <w:tcPr>
            <w:tcW w:w="715" w:type="dxa"/>
          </w:tcPr>
          <w:p w:rsidR="00191A71" w:rsidRDefault="00191A71" w:rsidP="00191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</w:t>
            </w:r>
          </w:p>
        </w:tc>
        <w:tc>
          <w:tcPr>
            <w:tcW w:w="8370" w:type="dxa"/>
          </w:tcPr>
          <w:p w:rsidR="00191A71" w:rsidRDefault="00191A71" w:rsidP="00191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191A71">
              <w:rPr>
                <w:rFonts w:ascii="Times New Roman" w:hAnsi="Times New Roman" w:cs="Times New Roman"/>
                <w:sz w:val="24"/>
                <w:szCs w:val="24"/>
              </w:rPr>
              <w:t>ide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right</w:t>
            </w:r>
            <w:r w:rsidRPr="00191A71">
              <w:rPr>
                <w:rFonts w:ascii="Times New Roman" w:hAnsi="Times New Roman" w:cs="Times New Roman"/>
                <w:sz w:val="24"/>
                <w:szCs w:val="24"/>
              </w:rPr>
              <w:t>, cut from edge of metal nose piece straight down</w:t>
            </w:r>
          </w:p>
        </w:tc>
      </w:tr>
      <w:tr w:rsidR="00191A71" w:rsidTr="00191A71">
        <w:trPr>
          <w:jc w:val="center"/>
        </w:trPr>
        <w:tc>
          <w:tcPr>
            <w:tcW w:w="715" w:type="dxa"/>
          </w:tcPr>
          <w:p w:rsidR="00191A71" w:rsidRDefault="00191A71" w:rsidP="00191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8370" w:type="dxa"/>
          </w:tcPr>
          <w:p w:rsidR="00191A71" w:rsidRDefault="00191A71" w:rsidP="00191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Top, cut at the first crease</w:t>
            </w:r>
          </w:p>
        </w:tc>
      </w:tr>
      <w:tr w:rsidR="00191A71" w:rsidTr="00191A71">
        <w:trPr>
          <w:jc w:val="center"/>
        </w:trPr>
        <w:tc>
          <w:tcPr>
            <w:tcW w:w="715" w:type="dxa"/>
          </w:tcPr>
          <w:p w:rsidR="00191A71" w:rsidRDefault="00191A71" w:rsidP="00191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8370" w:type="dxa"/>
          </w:tcPr>
          <w:p w:rsidR="00191A71" w:rsidRDefault="00191A71" w:rsidP="00191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A71">
              <w:rPr>
                <w:rFonts w:ascii="Times New Roman" w:hAnsi="Times New Roman" w:cs="Times New Roman"/>
                <w:sz w:val="24"/>
                <w:szCs w:val="24"/>
              </w:rPr>
              <w:t>Bottom, cut right below the last fold</w:t>
            </w:r>
          </w:p>
        </w:tc>
      </w:tr>
      <w:tr w:rsidR="00191A71" w:rsidTr="00191A71">
        <w:trPr>
          <w:jc w:val="center"/>
        </w:trPr>
        <w:tc>
          <w:tcPr>
            <w:tcW w:w="715" w:type="dxa"/>
          </w:tcPr>
          <w:p w:rsidR="00191A71" w:rsidRDefault="00191A71" w:rsidP="00191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TM</w:t>
            </w:r>
          </w:p>
        </w:tc>
        <w:tc>
          <w:tcPr>
            <w:tcW w:w="8370" w:type="dxa"/>
          </w:tcPr>
          <w:p w:rsidR="00191A71" w:rsidRDefault="00191A71" w:rsidP="00191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Top middle, stretch out the remaining middle section, cut at the third crease from the top</w:t>
            </w:r>
          </w:p>
        </w:tc>
      </w:tr>
      <w:tr w:rsidR="00191A71" w:rsidTr="00191A71">
        <w:trPr>
          <w:jc w:val="center"/>
        </w:trPr>
        <w:tc>
          <w:tcPr>
            <w:tcW w:w="715" w:type="dxa"/>
          </w:tcPr>
          <w:p w:rsidR="00191A71" w:rsidRDefault="00191A71" w:rsidP="00191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8370" w:type="dxa"/>
          </w:tcPr>
          <w:p w:rsidR="00191A71" w:rsidRDefault="00191A71" w:rsidP="00191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Center, cut at the next third crease from the middle section</w:t>
            </w:r>
          </w:p>
        </w:tc>
      </w:tr>
      <w:tr w:rsidR="00191A71" w:rsidTr="00191A71">
        <w:trPr>
          <w:jc w:val="center"/>
        </w:trPr>
        <w:tc>
          <w:tcPr>
            <w:tcW w:w="715" w:type="dxa"/>
          </w:tcPr>
          <w:p w:rsidR="00191A71" w:rsidRDefault="00191A71" w:rsidP="00191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BM</w:t>
            </w:r>
          </w:p>
        </w:tc>
        <w:tc>
          <w:tcPr>
            <w:tcW w:w="8370" w:type="dxa"/>
          </w:tcPr>
          <w:p w:rsidR="00191A71" w:rsidRDefault="00191A71" w:rsidP="00191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Bottom middle, the last piece remaining from the middle section</w:t>
            </w:r>
          </w:p>
        </w:tc>
      </w:tr>
      <w:tr w:rsidR="00191A71" w:rsidTr="00191A71">
        <w:trPr>
          <w:jc w:val="center"/>
        </w:trPr>
        <w:tc>
          <w:tcPr>
            <w:tcW w:w="715" w:type="dxa"/>
          </w:tcPr>
          <w:p w:rsidR="00191A71" w:rsidRDefault="00191A71" w:rsidP="00191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FS</w:t>
            </w:r>
          </w:p>
        </w:tc>
        <w:tc>
          <w:tcPr>
            <w:tcW w:w="8370" w:type="dxa"/>
          </w:tcPr>
          <w:p w:rsidR="00191A71" w:rsidRDefault="00191A71" w:rsidP="00191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Front of face shield swab</w:t>
            </w:r>
          </w:p>
        </w:tc>
      </w:tr>
      <w:tr w:rsidR="00191A71" w:rsidTr="00191A71">
        <w:trPr>
          <w:jc w:val="center"/>
        </w:trPr>
        <w:tc>
          <w:tcPr>
            <w:tcW w:w="715" w:type="dxa"/>
          </w:tcPr>
          <w:p w:rsidR="00191A71" w:rsidRDefault="00191A71" w:rsidP="00191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BS</w:t>
            </w:r>
          </w:p>
        </w:tc>
        <w:tc>
          <w:tcPr>
            <w:tcW w:w="8370" w:type="dxa"/>
          </w:tcPr>
          <w:p w:rsidR="00191A71" w:rsidRDefault="00191A71" w:rsidP="00191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Back of face shield swab</w:t>
            </w:r>
          </w:p>
        </w:tc>
      </w:tr>
    </w:tbl>
    <w:p w:rsidR="00191A71" w:rsidRPr="00191A71" w:rsidRDefault="00191A71" w:rsidP="00191A71">
      <w:pPr>
        <w:rPr>
          <w:rFonts w:ascii="Times New Roman" w:hAnsi="Times New Roman" w:cs="Times New Roman"/>
          <w:sz w:val="24"/>
          <w:szCs w:val="24"/>
        </w:rPr>
      </w:pPr>
    </w:p>
    <w:p w:rsidR="00D93E0E" w:rsidRDefault="001A4A9E" w:rsidP="00D93E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Lab </w:t>
      </w:r>
      <w:r w:rsidR="00C00371">
        <w:rPr>
          <w:rFonts w:ascii="Times New Roman" w:hAnsi="Times New Roman" w:cs="Times New Roman"/>
          <w:sz w:val="24"/>
          <w:szCs w:val="24"/>
        </w:rPr>
        <w:t>Procedure:</w:t>
      </w:r>
    </w:p>
    <w:p w:rsidR="00C00371" w:rsidRDefault="00C00371" w:rsidP="00C00371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Place absorbent pads along bottom of BSC, drenched with dilute bleach</w:t>
      </w:r>
    </w:p>
    <w:p w:rsidR="00C00371" w:rsidRDefault="00C00371" w:rsidP="00C00371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Place cooler inside the BSC before opening</w:t>
      </w:r>
    </w:p>
    <w:p w:rsidR="00C00371" w:rsidRDefault="00C00371" w:rsidP="00C00371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Open sample bags, one by one, and cut each mask into </w:t>
      </w:r>
      <w:r w:rsidR="00EF3FC6">
        <w:rPr>
          <w:rFonts w:ascii="Times New Roman" w:hAnsi="Times New Roman" w:cs="Times New Roman"/>
          <w:sz w:val="24"/>
          <w:szCs w:val="24"/>
        </w:rPr>
        <w:t>9</w:t>
      </w:r>
      <w:r w:rsidR="00451E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pieces (see photo)</w:t>
      </w:r>
    </w:p>
    <w:p w:rsidR="00C00371" w:rsidRDefault="00C00371" w:rsidP="00C00371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Place each piece inside a </w:t>
      </w:r>
      <w:r w:rsidR="00AD45CD">
        <w:rPr>
          <w:rFonts w:ascii="Times New Roman" w:hAnsi="Times New Roman" w:cs="Times New Roman"/>
          <w:sz w:val="24"/>
          <w:szCs w:val="24"/>
        </w:rPr>
        <w:t>50</w:t>
      </w:r>
      <w:r>
        <w:rPr>
          <w:rFonts w:ascii="Times New Roman" w:hAnsi="Times New Roman" w:cs="Times New Roman"/>
          <w:sz w:val="24"/>
          <w:szCs w:val="24"/>
        </w:rPr>
        <w:t xml:space="preserve"> mL tube with </w:t>
      </w:r>
      <w:r w:rsidR="00AD45CD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mL of viral transport media, seal, and vortex for</w:t>
      </w:r>
      <w:r w:rsidR="004B3977">
        <w:rPr>
          <w:rFonts w:ascii="Times New Roman" w:hAnsi="Times New Roman" w:cs="Times New Roman"/>
          <w:sz w:val="24"/>
          <w:szCs w:val="24"/>
        </w:rPr>
        <w:t xml:space="preserve"> at least</w:t>
      </w:r>
      <w:r>
        <w:rPr>
          <w:rFonts w:ascii="Times New Roman" w:hAnsi="Times New Roman" w:cs="Times New Roman"/>
          <w:sz w:val="24"/>
          <w:szCs w:val="24"/>
        </w:rPr>
        <w:t xml:space="preserve"> 15 seconds</w:t>
      </w:r>
    </w:p>
    <w:p w:rsidR="004B3977" w:rsidRDefault="004B3977" w:rsidP="00765301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4B3977">
        <w:rPr>
          <w:rFonts w:ascii="Times New Roman" w:hAnsi="Times New Roman" w:cs="Times New Roman"/>
          <w:sz w:val="24"/>
          <w:szCs w:val="24"/>
        </w:rPr>
        <w:t>With sterile forceps</w:t>
      </w:r>
      <w:r>
        <w:rPr>
          <w:rFonts w:ascii="Times New Roman" w:hAnsi="Times New Roman" w:cs="Times New Roman"/>
          <w:sz w:val="24"/>
          <w:szCs w:val="24"/>
        </w:rPr>
        <w:t xml:space="preserve">, place a </w:t>
      </w:r>
      <w:r w:rsidR="00964428">
        <w:rPr>
          <w:rFonts w:ascii="Times New Roman" w:hAnsi="Times New Roman" w:cs="Times New Roman"/>
          <w:sz w:val="24"/>
          <w:szCs w:val="24"/>
        </w:rPr>
        <w:t>small piece</w:t>
      </w:r>
      <w:r>
        <w:rPr>
          <w:rFonts w:ascii="Times New Roman" w:hAnsi="Times New Roman" w:cs="Times New Roman"/>
          <w:sz w:val="24"/>
          <w:szCs w:val="24"/>
        </w:rPr>
        <w:t xml:space="preserve"> of the mask piece over the top </w:t>
      </w:r>
      <w:r w:rsidR="00964428">
        <w:rPr>
          <w:rFonts w:ascii="Times New Roman" w:hAnsi="Times New Roman" w:cs="Times New Roman"/>
          <w:sz w:val="24"/>
          <w:szCs w:val="24"/>
        </w:rPr>
        <w:t xml:space="preserve">edge </w:t>
      </w:r>
      <w:r>
        <w:rPr>
          <w:rFonts w:ascii="Times New Roman" w:hAnsi="Times New Roman" w:cs="Times New Roman"/>
          <w:sz w:val="24"/>
          <w:szCs w:val="24"/>
        </w:rPr>
        <w:t>of the 50 mL tube and reseal the tubes</w:t>
      </w:r>
    </w:p>
    <w:p w:rsidR="00964428" w:rsidRDefault="00964428" w:rsidP="00964428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Sterilize forceps in 70% ethanol and dry before</w:t>
      </w:r>
      <w:r w:rsidR="00841359">
        <w:rPr>
          <w:rFonts w:ascii="Times New Roman" w:hAnsi="Times New Roman" w:cs="Times New Roman"/>
          <w:sz w:val="24"/>
          <w:szCs w:val="24"/>
        </w:rPr>
        <w:t xml:space="preserve"> continuing </w:t>
      </w:r>
      <w:r>
        <w:rPr>
          <w:rFonts w:ascii="Times New Roman" w:hAnsi="Times New Roman" w:cs="Times New Roman"/>
          <w:sz w:val="24"/>
          <w:szCs w:val="24"/>
        </w:rPr>
        <w:t>to the next mask piece and tube</w:t>
      </w:r>
    </w:p>
    <w:p w:rsidR="004B3977" w:rsidRPr="00964428" w:rsidRDefault="00964428" w:rsidP="00964428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4B3977" w:rsidRPr="00964428">
        <w:rPr>
          <w:rFonts w:ascii="Times New Roman" w:hAnsi="Times New Roman" w:cs="Times New Roman"/>
          <w:sz w:val="24"/>
          <w:szCs w:val="24"/>
        </w:rPr>
        <w:t>leach outside of each 50 mL tube</w:t>
      </w:r>
      <w:r>
        <w:rPr>
          <w:rFonts w:ascii="Times New Roman" w:hAnsi="Times New Roman" w:cs="Times New Roman"/>
          <w:sz w:val="24"/>
          <w:szCs w:val="24"/>
        </w:rPr>
        <w:t xml:space="preserve"> and any piece of mask visible from the outside. Dry each tube before removing from the </w:t>
      </w:r>
      <w:r w:rsidR="00AF6B45">
        <w:rPr>
          <w:rFonts w:ascii="Times New Roman" w:hAnsi="Times New Roman" w:cs="Times New Roman"/>
          <w:sz w:val="24"/>
          <w:szCs w:val="24"/>
        </w:rPr>
        <w:t>BSC</w:t>
      </w:r>
    </w:p>
    <w:p w:rsidR="004B3977" w:rsidRDefault="004B3977" w:rsidP="00765301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Centrifuge the 50 mL tubes for 10 minutes at 3100 rpm</w:t>
      </w:r>
    </w:p>
    <w:p w:rsidR="00C00371" w:rsidRPr="004B3977" w:rsidRDefault="00C00371" w:rsidP="00765301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4B3977">
        <w:rPr>
          <w:rFonts w:ascii="Times New Roman" w:hAnsi="Times New Roman" w:cs="Times New Roman"/>
          <w:sz w:val="24"/>
          <w:szCs w:val="24"/>
        </w:rPr>
        <w:lastRenderedPageBreak/>
        <w:t>Remove cut pieces of masks with sterile forceps and place into BSC biowaste container</w:t>
      </w:r>
    </w:p>
    <w:p w:rsidR="00C00371" w:rsidRDefault="00C00371" w:rsidP="00C00371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Reseal </w:t>
      </w:r>
      <w:r w:rsidR="004B3977">
        <w:rPr>
          <w:rFonts w:ascii="Times New Roman" w:hAnsi="Times New Roman" w:cs="Times New Roman"/>
          <w:sz w:val="24"/>
          <w:szCs w:val="24"/>
        </w:rPr>
        <w:t>50</w:t>
      </w:r>
      <w:r>
        <w:rPr>
          <w:rFonts w:ascii="Times New Roman" w:hAnsi="Times New Roman" w:cs="Times New Roman"/>
          <w:sz w:val="24"/>
          <w:szCs w:val="24"/>
        </w:rPr>
        <w:t xml:space="preserve"> mL tubes and bleach their outside for storage</w:t>
      </w:r>
    </w:p>
    <w:p w:rsidR="00C00371" w:rsidRDefault="00C00371" w:rsidP="00C00371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Aliquot swab eluent</w:t>
      </w:r>
      <w:r w:rsidR="004B3977">
        <w:rPr>
          <w:rFonts w:ascii="Times New Roman" w:hAnsi="Times New Roman" w:cs="Times New Roman"/>
          <w:sz w:val="24"/>
          <w:szCs w:val="24"/>
        </w:rPr>
        <w:t xml:space="preserve"> from each 50 mL tube</w:t>
      </w:r>
      <w:r>
        <w:rPr>
          <w:rFonts w:ascii="Times New Roman" w:hAnsi="Times New Roman" w:cs="Times New Roman"/>
          <w:sz w:val="24"/>
          <w:szCs w:val="24"/>
        </w:rPr>
        <w:t xml:space="preserve"> into </w:t>
      </w:r>
      <w:r w:rsidR="004B3977">
        <w:rPr>
          <w:rFonts w:ascii="Times New Roman" w:hAnsi="Times New Roman" w:cs="Times New Roman"/>
          <w:sz w:val="24"/>
          <w:szCs w:val="24"/>
        </w:rPr>
        <w:t xml:space="preserve">two </w:t>
      </w:r>
      <w:r>
        <w:rPr>
          <w:rFonts w:ascii="Times New Roman" w:hAnsi="Times New Roman" w:cs="Times New Roman"/>
          <w:sz w:val="24"/>
          <w:szCs w:val="24"/>
        </w:rPr>
        <w:t>1.5 mL epitubes, and bleach their outside for storage</w:t>
      </w:r>
    </w:p>
    <w:p w:rsidR="00687CCA" w:rsidRDefault="00C00371" w:rsidP="00687CCA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Disinfected all other items with diluted bleach before removing</w:t>
      </w:r>
    </w:p>
    <w:p w:rsidR="00C00371" w:rsidRDefault="00C00371" w:rsidP="00687CCA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687CCA">
        <w:rPr>
          <w:rFonts w:ascii="Times New Roman" w:hAnsi="Times New Roman" w:cs="Times New Roman"/>
          <w:sz w:val="24"/>
          <w:szCs w:val="24"/>
        </w:rPr>
        <w:t xml:space="preserve">Viral RNA will be extracted using a Qiagen viral RNA extraction kit (Qiagen) and then assessed using </w:t>
      </w:r>
      <w:proofErr w:type="spellStart"/>
      <w:r w:rsidRPr="00687CCA">
        <w:rPr>
          <w:rFonts w:ascii="Times New Roman" w:hAnsi="Times New Roman" w:cs="Times New Roman"/>
          <w:sz w:val="24"/>
          <w:szCs w:val="24"/>
        </w:rPr>
        <w:t>SuperScript</w:t>
      </w:r>
      <w:proofErr w:type="spellEnd"/>
      <w:r w:rsidRPr="00687CCA">
        <w:rPr>
          <w:rFonts w:ascii="Times New Roman" w:hAnsi="Times New Roman" w:cs="Times New Roman"/>
          <w:sz w:val="24"/>
          <w:szCs w:val="24"/>
        </w:rPr>
        <w:t xml:space="preserve"> III Platinum One-Step </w:t>
      </w:r>
      <w:proofErr w:type="spellStart"/>
      <w:r w:rsidRPr="00687CCA">
        <w:rPr>
          <w:rFonts w:ascii="Times New Roman" w:hAnsi="Times New Roman" w:cs="Times New Roman"/>
          <w:sz w:val="24"/>
          <w:szCs w:val="24"/>
        </w:rPr>
        <w:t>qRT</w:t>
      </w:r>
      <w:proofErr w:type="spellEnd"/>
      <w:r w:rsidRPr="00687CCA">
        <w:rPr>
          <w:rFonts w:ascii="Times New Roman" w:hAnsi="Times New Roman" w:cs="Times New Roman"/>
          <w:sz w:val="24"/>
          <w:szCs w:val="24"/>
        </w:rPr>
        <w:t>-PCR kit for real-time reverse transcriptase PCR (</w:t>
      </w:r>
      <w:proofErr w:type="spellStart"/>
      <w:r w:rsidRPr="00687CCA">
        <w:rPr>
          <w:rFonts w:ascii="Times New Roman" w:hAnsi="Times New Roman" w:cs="Times New Roman"/>
          <w:sz w:val="24"/>
          <w:szCs w:val="24"/>
        </w:rPr>
        <w:t>qRT</w:t>
      </w:r>
      <w:proofErr w:type="spellEnd"/>
      <w:r w:rsidRPr="00687CCA">
        <w:rPr>
          <w:rFonts w:ascii="Times New Roman" w:hAnsi="Times New Roman" w:cs="Times New Roman"/>
          <w:sz w:val="24"/>
          <w:szCs w:val="24"/>
        </w:rPr>
        <w:t xml:space="preserve">-PCR) and </w:t>
      </w:r>
      <w:proofErr w:type="spellStart"/>
      <w:r w:rsidRPr="00687CCA">
        <w:rPr>
          <w:rFonts w:ascii="Times New Roman" w:hAnsi="Times New Roman" w:cs="Times New Roman"/>
          <w:sz w:val="24"/>
          <w:szCs w:val="24"/>
        </w:rPr>
        <w:t>SuperscrpitTM</w:t>
      </w:r>
      <w:proofErr w:type="spellEnd"/>
      <w:r w:rsidRPr="00687CCA">
        <w:rPr>
          <w:rFonts w:ascii="Times New Roman" w:hAnsi="Times New Roman" w:cs="Times New Roman"/>
          <w:sz w:val="24"/>
          <w:szCs w:val="24"/>
        </w:rPr>
        <w:t xml:space="preserve"> III One-step RT-PCR system kit and </w:t>
      </w:r>
      <w:proofErr w:type="spellStart"/>
      <w:r w:rsidRPr="00687CCA">
        <w:rPr>
          <w:rFonts w:ascii="Times New Roman" w:hAnsi="Times New Roman" w:cs="Times New Roman"/>
          <w:sz w:val="24"/>
          <w:szCs w:val="24"/>
        </w:rPr>
        <w:t>PlatinumTM</w:t>
      </w:r>
      <w:proofErr w:type="spellEnd"/>
      <w:r w:rsidRPr="00687C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CCA">
        <w:rPr>
          <w:rFonts w:ascii="Times New Roman" w:hAnsi="Times New Roman" w:cs="Times New Roman"/>
          <w:sz w:val="24"/>
          <w:szCs w:val="24"/>
        </w:rPr>
        <w:t>Taq</w:t>
      </w:r>
      <w:proofErr w:type="spellEnd"/>
      <w:r w:rsidRPr="00687CCA">
        <w:rPr>
          <w:rFonts w:ascii="Times New Roman" w:hAnsi="Times New Roman" w:cs="Times New Roman"/>
          <w:sz w:val="24"/>
          <w:szCs w:val="24"/>
        </w:rPr>
        <w:t xml:space="preserve"> PCR kit for conventional reverse transcriptase PCR (RT-PCR)</w:t>
      </w:r>
    </w:p>
    <w:p w:rsidR="00A03EA5" w:rsidRDefault="00A03EA5" w:rsidP="00A03E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RNA Extraction</w:t>
      </w:r>
    </w:p>
    <w:p w:rsidR="00A03EA5" w:rsidRDefault="00A03EA5" w:rsidP="00A03EA5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Qiagen viral RNA extraction kit (Cat 52906)</w:t>
      </w:r>
    </w:p>
    <w:p w:rsidR="00A03EA5" w:rsidRDefault="00A03EA5" w:rsidP="00A03EA5">
      <w:pPr>
        <w:pStyle w:val="ListParagraph"/>
        <w:numPr>
          <w:ilvl w:val="1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Pages 28 – 30</w:t>
      </w:r>
    </w:p>
    <w:p w:rsidR="00A03EA5" w:rsidRDefault="00A03EA5" w:rsidP="00A03E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RT-PCR</w:t>
      </w:r>
    </w:p>
    <w:p w:rsidR="00A03EA5" w:rsidRDefault="00A03EA5" w:rsidP="00A03EA5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SARS-CoV-2 Real-Time RT-PCR Molecular Worksheet and Thermal Cycler Program PDF</w:t>
      </w:r>
    </w:p>
    <w:p w:rsidR="00A03EA5" w:rsidRDefault="00A03EA5" w:rsidP="00A03EA5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Reagents</w:t>
      </w:r>
    </w:p>
    <w:p w:rsidR="00A03EA5" w:rsidRDefault="00A03EA5" w:rsidP="00A03EA5">
      <w:pPr>
        <w:pStyle w:val="ListParagraph"/>
        <w:numPr>
          <w:ilvl w:val="1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RUO kit: N1, N2 “Research Use Only Kits”, 10006713</w:t>
      </w:r>
    </w:p>
    <w:p w:rsidR="00A03EA5" w:rsidRPr="00A03EA5" w:rsidRDefault="00A03EA5" w:rsidP="00A03EA5">
      <w:pPr>
        <w:pStyle w:val="ListParagraph"/>
        <w:numPr>
          <w:ilvl w:val="1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Standards and + control</w:t>
      </w:r>
    </w:p>
    <w:p w:rsidR="00F70B86" w:rsidRDefault="00F70B86" w:rsidP="00F70B86">
      <w:pPr>
        <w:rPr>
          <w:rFonts w:ascii="Times New Roman" w:hAnsi="Times New Roman" w:cs="Times New Roman"/>
          <w:sz w:val="24"/>
          <w:szCs w:val="24"/>
        </w:rPr>
      </w:pPr>
    </w:p>
    <w:p w:rsidR="00F70B86" w:rsidRDefault="00F70B86" w:rsidP="00F70B86">
      <w:pPr>
        <w:rPr>
          <w:rFonts w:ascii="Times New Roman" w:hAnsi="Times New Roman" w:cs="Times New Roman"/>
          <w:sz w:val="24"/>
          <w:szCs w:val="24"/>
        </w:rPr>
      </w:pPr>
    </w:p>
    <w:p w:rsidR="00F70B86" w:rsidRDefault="00F70B86" w:rsidP="00F70B86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C00371" w:rsidRDefault="00F70B86" w:rsidP="00F70B8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textWrapping" w:clear="all"/>
      </w:r>
    </w:p>
    <w:p w:rsidR="00A008B3" w:rsidRPr="00A008B3" w:rsidRDefault="00A008B3" w:rsidP="00A008B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D4D19" w:rsidRDefault="00ED4D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861"/>
        <w:gridCol w:w="1296"/>
        <w:gridCol w:w="1296"/>
        <w:gridCol w:w="1296"/>
        <w:gridCol w:w="1296"/>
        <w:gridCol w:w="1295"/>
      </w:tblGrid>
      <w:tr w:rsidR="00ED4D19" w:rsidRPr="00ED4D19" w:rsidTr="00487B11">
        <w:trPr>
          <w:trHeight w:val="360"/>
        </w:trPr>
        <w:tc>
          <w:tcPr>
            <w:tcW w:w="153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4D19" w:rsidRPr="00ED4D19" w:rsidRDefault="00ED4D19" w:rsidP="00ED4D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4D19">
              <w:rPr>
                <w:rFonts w:ascii="Calibri" w:eastAsia="Times New Roman" w:hAnsi="Calibri" w:cs="Calibri"/>
                <w:color w:val="000000"/>
              </w:rPr>
              <w:lastRenderedPageBreak/>
              <w:t> </w:t>
            </w:r>
          </w:p>
        </w:tc>
        <w:tc>
          <w:tcPr>
            <w:tcW w:w="69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4D19" w:rsidRPr="00ED4D19" w:rsidRDefault="00ED4D19" w:rsidP="00ED4D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D4D19">
              <w:rPr>
                <w:rFonts w:ascii="Calibri" w:eastAsia="Times New Roman" w:hAnsi="Calibri" w:cs="Calibri"/>
                <w:b/>
                <w:bCs/>
                <w:color w:val="000000"/>
              </w:rPr>
              <w:t>HCP 1</w:t>
            </w:r>
          </w:p>
        </w:tc>
        <w:tc>
          <w:tcPr>
            <w:tcW w:w="69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4D19" w:rsidRPr="00ED4D19" w:rsidRDefault="00ED4D19" w:rsidP="00ED4D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D4D19">
              <w:rPr>
                <w:rFonts w:ascii="Calibri" w:eastAsia="Times New Roman" w:hAnsi="Calibri" w:cs="Calibri"/>
                <w:b/>
                <w:bCs/>
                <w:color w:val="000000"/>
              </w:rPr>
              <w:t>HCP 2</w:t>
            </w:r>
          </w:p>
        </w:tc>
        <w:tc>
          <w:tcPr>
            <w:tcW w:w="69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4D19" w:rsidRPr="00ED4D19" w:rsidRDefault="00ED4D19" w:rsidP="00ED4D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D4D19">
              <w:rPr>
                <w:rFonts w:ascii="Calibri" w:eastAsia="Times New Roman" w:hAnsi="Calibri" w:cs="Calibri"/>
                <w:b/>
                <w:bCs/>
                <w:color w:val="000000"/>
              </w:rPr>
              <w:t>HCP 3</w:t>
            </w:r>
          </w:p>
        </w:tc>
        <w:tc>
          <w:tcPr>
            <w:tcW w:w="69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4D19" w:rsidRPr="00ED4D19" w:rsidRDefault="00ED4D19" w:rsidP="00ED4D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D4D19">
              <w:rPr>
                <w:rFonts w:ascii="Calibri" w:eastAsia="Times New Roman" w:hAnsi="Calibri" w:cs="Calibri"/>
                <w:b/>
                <w:bCs/>
                <w:color w:val="000000"/>
              </w:rPr>
              <w:t>HCP 4</w:t>
            </w:r>
          </w:p>
        </w:tc>
        <w:tc>
          <w:tcPr>
            <w:tcW w:w="69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4D19" w:rsidRPr="00ED4D19" w:rsidRDefault="00ED4D19" w:rsidP="00ED4D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D4D19">
              <w:rPr>
                <w:rFonts w:ascii="Calibri" w:eastAsia="Times New Roman" w:hAnsi="Calibri" w:cs="Calibri"/>
                <w:b/>
                <w:bCs/>
                <w:color w:val="000000"/>
              </w:rPr>
              <w:t>HCP 5</w:t>
            </w:r>
          </w:p>
        </w:tc>
      </w:tr>
      <w:tr w:rsidR="00ED4D19" w:rsidRPr="00ED4D19" w:rsidTr="00487B11">
        <w:trPr>
          <w:trHeight w:val="360"/>
        </w:trPr>
        <w:tc>
          <w:tcPr>
            <w:tcW w:w="153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4D19" w:rsidRPr="00ED4D19" w:rsidRDefault="00ED4D19" w:rsidP="00ED4D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4D19">
              <w:rPr>
                <w:rFonts w:ascii="Calibri" w:eastAsia="Times New Roman" w:hAnsi="Calibri" w:cs="Calibri"/>
                <w:color w:val="000000"/>
              </w:rPr>
              <w:t>Collection ID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4D19" w:rsidRPr="00ED4D19" w:rsidRDefault="00ED4D19" w:rsidP="00ED4D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4D1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9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4D19" w:rsidRPr="00ED4D19" w:rsidRDefault="00ED4D19" w:rsidP="00ED4D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4D1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4D19" w:rsidRPr="00ED4D19" w:rsidRDefault="00ED4D19" w:rsidP="00ED4D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4D1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9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4D19" w:rsidRPr="00ED4D19" w:rsidRDefault="00ED4D19" w:rsidP="00ED4D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4D1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4D19" w:rsidRPr="00ED4D19" w:rsidRDefault="00ED4D19" w:rsidP="00ED4D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4D1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D4D19" w:rsidRPr="00ED4D19" w:rsidTr="00487B11">
        <w:trPr>
          <w:trHeight w:val="360"/>
        </w:trPr>
        <w:tc>
          <w:tcPr>
            <w:tcW w:w="153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4D19" w:rsidRPr="00ED4D19" w:rsidRDefault="00ED4D19" w:rsidP="00ED4D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4D19">
              <w:rPr>
                <w:rFonts w:ascii="Calibri" w:eastAsia="Times New Roman" w:hAnsi="Calibri" w:cs="Calibri"/>
                <w:color w:val="000000"/>
              </w:rPr>
              <w:t>Date Collected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4D19" w:rsidRPr="00ED4D19" w:rsidRDefault="00ED4D19" w:rsidP="00ED4D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4D1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9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4D19" w:rsidRPr="00ED4D19" w:rsidRDefault="00ED4D19" w:rsidP="00ED4D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4D1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4D19" w:rsidRPr="00ED4D19" w:rsidRDefault="00ED4D19" w:rsidP="00ED4D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4D1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9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4D19" w:rsidRPr="00ED4D19" w:rsidRDefault="00ED4D19" w:rsidP="00ED4D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4D1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4D19" w:rsidRPr="00ED4D19" w:rsidRDefault="00ED4D19" w:rsidP="00ED4D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4D1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D4D19" w:rsidRPr="00ED4D19" w:rsidTr="00487B11">
        <w:trPr>
          <w:trHeight w:val="360"/>
        </w:trPr>
        <w:tc>
          <w:tcPr>
            <w:tcW w:w="153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4D19" w:rsidRPr="00ED4D19" w:rsidRDefault="00ED4D19" w:rsidP="00ED4D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4D19">
              <w:rPr>
                <w:rFonts w:ascii="Calibri" w:eastAsia="Times New Roman" w:hAnsi="Calibri" w:cs="Calibri"/>
                <w:color w:val="000000"/>
              </w:rPr>
              <w:t>Unit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4D19" w:rsidRPr="00ED4D19" w:rsidRDefault="00ED4D19" w:rsidP="00ED4D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4D1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9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4D19" w:rsidRPr="00ED4D19" w:rsidRDefault="00ED4D19" w:rsidP="00ED4D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4D1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4D19" w:rsidRPr="00ED4D19" w:rsidRDefault="00ED4D19" w:rsidP="00ED4D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4D1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9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4D19" w:rsidRPr="00ED4D19" w:rsidRDefault="00ED4D19" w:rsidP="00ED4D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4D1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4D19" w:rsidRPr="00ED4D19" w:rsidRDefault="00ED4D19" w:rsidP="00ED4D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4D1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D4D19" w:rsidRPr="00ED4D19" w:rsidTr="00487B11">
        <w:trPr>
          <w:trHeight w:val="360"/>
        </w:trPr>
        <w:tc>
          <w:tcPr>
            <w:tcW w:w="153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4D19" w:rsidRPr="00ED4D19" w:rsidRDefault="00ED4D19" w:rsidP="00ED4D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4D19">
              <w:rPr>
                <w:rFonts w:ascii="Calibri" w:eastAsia="Times New Roman" w:hAnsi="Calibri" w:cs="Calibri"/>
                <w:color w:val="000000"/>
              </w:rPr>
              <w:t>Room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4D19" w:rsidRPr="00ED4D19" w:rsidRDefault="00ED4D19" w:rsidP="00ED4D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4D1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9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4D19" w:rsidRPr="00ED4D19" w:rsidRDefault="00ED4D19" w:rsidP="00ED4D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4D1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4D19" w:rsidRPr="00ED4D19" w:rsidRDefault="00ED4D19" w:rsidP="00ED4D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4D1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9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4D19" w:rsidRPr="00ED4D19" w:rsidRDefault="00ED4D19" w:rsidP="00ED4D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4D1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4D19" w:rsidRPr="00ED4D19" w:rsidRDefault="00ED4D19" w:rsidP="00ED4D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4D1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D4D19" w:rsidRPr="00ED4D19" w:rsidTr="00487B11">
        <w:trPr>
          <w:trHeight w:val="360"/>
        </w:trPr>
        <w:tc>
          <w:tcPr>
            <w:tcW w:w="1531" w:type="pct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D19" w:rsidRPr="00ED4D19" w:rsidRDefault="00ED4D19" w:rsidP="00ED4D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4D19">
              <w:rPr>
                <w:rFonts w:ascii="Calibri" w:eastAsia="Times New Roman" w:hAnsi="Calibri" w:cs="Calibri"/>
                <w:color w:val="000000"/>
              </w:rPr>
              <w:t>Procedure/ AGP Type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4D19" w:rsidRPr="00ED4D19" w:rsidRDefault="00ED4D19" w:rsidP="00ED4D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D4D19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Intubation</w:t>
            </w:r>
          </w:p>
        </w:tc>
        <w:tc>
          <w:tcPr>
            <w:tcW w:w="694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4D19" w:rsidRPr="00ED4D19" w:rsidRDefault="00ED4D19" w:rsidP="00ED4D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D4D19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Intubation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4D19" w:rsidRPr="00ED4D19" w:rsidRDefault="00ED4D19" w:rsidP="00ED4D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D4D19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Intubation</w:t>
            </w:r>
          </w:p>
        </w:tc>
        <w:tc>
          <w:tcPr>
            <w:tcW w:w="694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4D19" w:rsidRPr="00ED4D19" w:rsidRDefault="00ED4D19" w:rsidP="00ED4D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D4D19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Intubation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4D19" w:rsidRPr="00ED4D19" w:rsidRDefault="00ED4D19" w:rsidP="00ED4D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D4D19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Intubation</w:t>
            </w:r>
          </w:p>
        </w:tc>
      </w:tr>
      <w:tr w:rsidR="00ED4D19" w:rsidRPr="00ED4D19" w:rsidTr="00487B11">
        <w:trPr>
          <w:trHeight w:val="360"/>
        </w:trPr>
        <w:tc>
          <w:tcPr>
            <w:tcW w:w="1531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ED4D19" w:rsidRPr="00ED4D19" w:rsidRDefault="00ED4D19" w:rsidP="00ED4D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4D19" w:rsidRPr="00ED4D19" w:rsidRDefault="00ED4D19" w:rsidP="00ED4D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D4D19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Non-invasive Ventilation</w:t>
            </w:r>
          </w:p>
        </w:tc>
        <w:tc>
          <w:tcPr>
            <w:tcW w:w="694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D19" w:rsidRPr="00ED4D19" w:rsidRDefault="00ED4D19" w:rsidP="00ED4D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D4D19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Non-invasive Ventilation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4D19" w:rsidRPr="00ED4D19" w:rsidRDefault="00ED4D19" w:rsidP="00ED4D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D4D19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Non-invasive Ventilation</w:t>
            </w:r>
          </w:p>
        </w:tc>
        <w:tc>
          <w:tcPr>
            <w:tcW w:w="694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D19" w:rsidRPr="00ED4D19" w:rsidRDefault="00ED4D19" w:rsidP="00ED4D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D4D19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Non-invasive Ventilation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D19" w:rsidRPr="00ED4D19" w:rsidRDefault="00ED4D19" w:rsidP="00ED4D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D4D19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Non-invasive Ventilation</w:t>
            </w:r>
          </w:p>
        </w:tc>
      </w:tr>
      <w:tr w:rsidR="00ED4D19" w:rsidRPr="00ED4D19" w:rsidTr="00487B11">
        <w:trPr>
          <w:trHeight w:val="360"/>
        </w:trPr>
        <w:tc>
          <w:tcPr>
            <w:tcW w:w="1531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ED4D19" w:rsidRPr="00ED4D19" w:rsidRDefault="00ED4D19" w:rsidP="00ED4D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4D19" w:rsidRPr="00ED4D19" w:rsidRDefault="00ED4D19" w:rsidP="00ED4D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D4D19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Nebulizer Treatment</w:t>
            </w:r>
          </w:p>
        </w:tc>
        <w:tc>
          <w:tcPr>
            <w:tcW w:w="69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D19" w:rsidRPr="00ED4D19" w:rsidRDefault="00ED4D19" w:rsidP="00ED4D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D4D19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Nebulizer Treatment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4D19" w:rsidRPr="00ED4D19" w:rsidRDefault="00ED4D19" w:rsidP="00ED4D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D4D19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Nebulizer Treatment</w:t>
            </w:r>
          </w:p>
        </w:tc>
        <w:tc>
          <w:tcPr>
            <w:tcW w:w="69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D19" w:rsidRPr="00ED4D19" w:rsidRDefault="00ED4D19" w:rsidP="00ED4D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D4D19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Nebulizer Treatment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D19" w:rsidRPr="00ED4D19" w:rsidRDefault="00ED4D19" w:rsidP="00ED4D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D4D19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Nebulizer Treatment</w:t>
            </w:r>
          </w:p>
        </w:tc>
      </w:tr>
      <w:tr w:rsidR="00ED4D19" w:rsidRPr="00ED4D19" w:rsidTr="00487B11">
        <w:trPr>
          <w:trHeight w:val="1088"/>
        </w:trPr>
        <w:tc>
          <w:tcPr>
            <w:tcW w:w="1531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ED4D19" w:rsidRPr="00ED4D19" w:rsidRDefault="00ED4D19" w:rsidP="00ED4D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D4D19" w:rsidRPr="00ED4D19" w:rsidRDefault="00ED4D19" w:rsidP="00ED4D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D4D19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Other: </w:t>
            </w:r>
          </w:p>
        </w:tc>
        <w:tc>
          <w:tcPr>
            <w:tcW w:w="69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D4D19" w:rsidRPr="00ED4D19" w:rsidRDefault="00ED4D19" w:rsidP="00ED4D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D4D19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Other: </w:t>
            </w:r>
          </w:p>
        </w:tc>
        <w:tc>
          <w:tcPr>
            <w:tcW w:w="69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D4D19" w:rsidRPr="00ED4D19" w:rsidRDefault="00ED4D19" w:rsidP="00ED4D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D4D19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Other: </w:t>
            </w:r>
          </w:p>
        </w:tc>
        <w:tc>
          <w:tcPr>
            <w:tcW w:w="69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D4D19" w:rsidRPr="00ED4D19" w:rsidRDefault="00ED4D19" w:rsidP="00ED4D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D4D19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Other: </w:t>
            </w:r>
          </w:p>
        </w:tc>
        <w:tc>
          <w:tcPr>
            <w:tcW w:w="69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D4D19" w:rsidRPr="00ED4D19" w:rsidRDefault="00ED4D19" w:rsidP="00ED4D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D4D19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Other: </w:t>
            </w:r>
          </w:p>
        </w:tc>
      </w:tr>
      <w:tr w:rsidR="00ED4D19" w:rsidRPr="00ED4D19" w:rsidTr="00487B11">
        <w:trPr>
          <w:trHeight w:val="360"/>
        </w:trPr>
        <w:tc>
          <w:tcPr>
            <w:tcW w:w="153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4D19" w:rsidRPr="00ED4D19" w:rsidRDefault="00ED4D19" w:rsidP="00ED4D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D4D19">
              <w:rPr>
                <w:rFonts w:ascii="Calibri" w:eastAsia="Times New Roman" w:hAnsi="Calibri" w:cs="Calibri"/>
                <w:color w:val="000000"/>
              </w:rPr>
              <w:t>DateTime</w:t>
            </w:r>
            <w:proofErr w:type="spellEnd"/>
            <w:r w:rsidRPr="00ED4D19">
              <w:rPr>
                <w:rFonts w:ascii="Calibri" w:eastAsia="Times New Roman" w:hAnsi="Calibri" w:cs="Calibri"/>
                <w:color w:val="000000"/>
              </w:rPr>
              <w:t xml:space="preserve"> of AGP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4D19" w:rsidRPr="00ED4D19" w:rsidRDefault="00ED4D19" w:rsidP="00ED4D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4D1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9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4D19" w:rsidRPr="00ED4D19" w:rsidRDefault="00ED4D19" w:rsidP="00ED4D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4D1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4D19" w:rsidRPr="00ED4D19" w:rsidRDefault="00ED4D19" w:rsidP="00ED4D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4D1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9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4D19" w:rsidRPr="00ED4D19" w:rsidRDefault="00ED4D19" w:rsidP="00ED4D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4D1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4D19" w:rsidRPr="00ED4D19" w:rsidRDefault="00ED4D19" w:rsidP="00ED4D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4D1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D4D19" w:rsidRPr="00ED4D19" w:rsidTr="00487B11">
        <w:trPr>
          <w:trHeight w:val="300"/>
        </w:trPr>
        <w:tc>
          <w:tcPr>
            <w:tcW w:w="153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4D19" w:rsidRPr="00ED4D19" w:rsidRDefault="00ED4D19" w:rsidP="00ED4D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4D19">
              <w:rPr>
                <w:rFonts w:ascii="Calibri" w:eastAsia="Times New Roman" w:hAnsi="Calibri" w:cs="Calibri"/>
                <w:color w:val="000000"/>
              </w:rPr>
              <w:t>HCP Type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4D19" w:rsidRPr="00ED4D19" w:rsidRDefault="00ED4D19" w:rsidP="00ED4D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4D1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9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4D19" w:rsidRPr="00ED4D19" w:rsidRDefault="00ED4D19" w:rsidP="00ED4D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4D1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4D19" w:rsidRPr="00ED4D19" w:rsidRDefault="00ED4D19" w:rsidP="00ED4D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4D1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9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4D19" w:rsidRPr="00ED4D19" w:rsidRDefault="00ED4D19" w:rsidP="00ED4D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4D1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4D19" w:rsidRPr="00ED4D19" w:rsidRDefault="00ED4D19" w:rsidP="00ED4D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4D1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D4D19" w:rsidRPr="00ED4D19" w:rsidTr="00487B11">
        <w:trPr>
          <w:trHeight w:val="300"/>
        </w:trPr>
        <w:tc>
          <w:tcPr>
            <w:tcW w:w="153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4D19" w:rsidRPr="00ED4D19" w:rsidRDefault="00ED4D19" w:rsidP="00ED4D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4D19">
              <w:rPr>
                <w:rFonts w:ascii="Calibri" w:eastAsia="Times New Roman" w:hAnsi="Calibri" w:cs="Calibri"/>
                <w:color w:val="000000"/>
              </w:rPr>
              <w:t>HCP Height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4D19" w:rsidRPr="00ED4D19" w:rsidRDefault="00ED4D19" w:rsidP="00ED4D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4D1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9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4D19" w:rsidRPr="00ED4D19" w:rsidRDefault="00ED4D19" w:rsidP="00ED4D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4D1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4D19" w:rsidRPr="00ED4D19" w:rsidRDefault="00ED4D19" w:rsidP="00ED4D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4D1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9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4D19" w:rsidRPr="00ED4D19" w:rsidRDefault="00ED4D19" w:rsidP="00ED4D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4D1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4D19" w:rsidRPr="00ED4D19" w:rsidRDefault="00ED4D19" w:rsidP="00ED4D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4D1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D4D19" w:rsidRPr="00ED4D19" w:rsidTr="00487B11">
        <w:trPr>
          <w:trHeight w:val="300"/>
        </w:trPr>
        <w:tc>
          <w:tcPr>
            <w:tcW w:w="153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4D19" w:rsidRPr="00ED4D19" w:rsidRDefault="00ED4D19" w:rsidP="00ED4D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4D19">
              <w:rPr>
                <w:rFonts w:ascii="Calibri" w:eastAsia="Times New Roman" w:hAnsi="Calibri" w:cs="Calibri"/>
                <w:color w:val="000000"/>
              </w:rPr>
              <w:t>Time in AGP Room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4D19" w:rsidRPr="00ED4D19" w:rsidRDefault="00ED4D19" w:rsidP="00ED4D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4D1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9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4D19" w:rsidRPr="00ED4D19" w:rsidRDefault="00ED4D19" w:rsidP="00ED4D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4D1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4D19" w:rsidRPr="00ED4D19" w:rsidRDefault="00ED4D19" w:rsidP="00ED4D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4D1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9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4D19" w:rsidRPr="00ED4D19" w:rsidRDefault="00ED4D19" w:rsidP="00ED4D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4D1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4D19" w:rsidRPr="00ED4D19" w:rsidRDefault="00ED4D19" w:rsidP="00ED4D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4D1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D4D19" w:rsidRPr="00ED4D19" w:rsidTr="00487B11">
        <w:trPr>
          <w:trHeight w:val="645"/>
        </w:trPr>
        <w:tc>
          <w:tcPr>
            <w:tcW w:w="153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D19" w:rsidRPr="00ED4D19" w:rsidRDefault="00ED4D19" w:rsidP="00ED4D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4D19">
              <w:rPr>
                <w:rFonts w:ascii="Calibri" w:eastAsia="Times New Roman" w:hAnsi="Calibri" w:cs="Calibri"/>
                <w:color w:val="000000"/>
              </w:rPr>
              <w:t>Proximity/ Orientation to Patient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4D19" w:rsidRPr="00ED4D19" w:rsidRDefault="00ED4D19" w:rsidP="00ED4D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4D1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9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4D19" w:rsidRPr="00ED4D19" w:rsidRDefault="00ED4D19" w:rsidP="00ED4D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4D1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4D19" w:rsidRPr="00ED4D19" w:rsidRDefault="00ED4D19" w:rsidP="00ED4D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4D1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9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4D19" w:rsidRPr="00ED4D19" w:rsidRDefault="00ED4D19" w:rsidP="00ED4D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4D1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4D19" w:rsidRPr="00ED4D19" w:rsidRDefault="00ED4D19" w:rsidP="00ED4D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4D1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D4D19" w:rsidRPr="00ED4D19" w:rsidTr="00487B11">
        <w:trPr>
          <w:trHeight w:val="360"/>
        </w:trPr>
        <w:tc>
          <w:tcPr>
            <w:tcW w:w="153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D19" w:rsidRPr="00ED4D19" w:rsidRDefault="00ED4D19" w:rsidP="00ED4D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4D19">
              <w:rPr>
                <w:rFonts w:ascii="Calibri" w:eastAsia="Times New Roman" w:hAnsi="Calibri" w:cs="Calibri"/>
                <w:color w:val="000000"/>
              </w:rPr>
              <w:t>Face Shield Dimensions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4D19" w:rsidRPr="00ED4D19" w:rsidRDefault="00ED4D19" w:rsidP="00ED4D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4D1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9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4D19" w:rsidRPr="00ED4D19" w:rsidRDefault="00ED4D19" w:rsidP="00ED4D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4D1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4D19" w:rsidRPr="00ED4D19" w:rsidRDefault="00ED4D19" w:rsidP="00ED4D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4D1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9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4D19" w:rsidRPr="00ED4D19" w:rsidRDefault="00ED4D19" w:rsidP="00ED4D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4D1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4D19" w:rsidRPr="00ED4D19" w:rsidRDefault="00ED4D19" w:rsidP="00ED4D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4D1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D4D19" w:rsidRPr="00ED4D19" w:rsidTr="00487B11">
        <w:trPr>
          <w:trHeight w:val="360"/>
        </w:trPr>
        <w:tc>
          <w:tcPr>
            <w:tcW w:w="153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D19" w:rsidRPr="00ED4D19" w:rsidRDefault="00ED4D19" w:rsidP="00ED4D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4D19">
              <w:rPr>
                <w:rFonts w:ascii="Calibri" w:eastAsia="Times New Roman" w:hAnsi="Calibri" w:cs="Calibri"/>
                <w:color w:val="000000"/>
              </w:rPr>
              <w:t>Length of AGP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4D19" w:rsidRPr="00ED4D19" w:rsidRDefault="00ED4D19" w:rsidP="00ED4D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4D1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9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4D19" w:rsidRPr="00ED4D19" w:rsidRDefault="00ED4D19" w:rsidP="00ED4D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4D1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4D19" w:rsidRPr="00ED4D19" w:rsidRDefault="00ED4D19" w:rsidP="00ED4D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4D1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9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4D19" w:rsidRPr="00ED4D19" w:rsidRDefault="00ED4D19" w:rsidP="00ED4D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4D1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4D19" w:rsidRPr="00ED4D19" w:rsidRDefault="00ED4D19" w:rsidP="00ED4D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4D1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D4D19" w:rsidRPr="00ED4D19" w:rsidTr="00487B11">
        <w:trPr>
          <w:trHeight w:val="1349"/>
        </w:trPr>
        <w:tc>
          <w:tcPr>
            <w:tcW w:w="15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D19" w:rsidRPr="00ED4D19" w:rsidRDefault="00ED4D19" w:rsidP="00ED4D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4D19">
              <w:rPr>
                <w:rFonts w:ascii="Calibri" w:eastAsia="Times New Roman" w:hAnsi="Calibri" w:cs="Calibri"/>
                <w:color w:val="000000"/>
              </w:rPr>
              <w:t>Contamination event</w:t>
            </w: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4D19" w:rsidRPr="00ED4D19" w:rsidRDefault="00ED4D19" w:rsidP="00ED4D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4D1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4D19" w:rsidRPr="00ED4D19" w:rsidRDefault="00ED4D19" w:rsidP="00ED4D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4D1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4D19" w:rsidRPr="00ED4D19" w:rsidRDefault="00ED4D19" w:rsidP="00ED4D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4D1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4D19" w:rsidRPr="00ED4D19" w:rsidRDefault="00ED4D19" w:rsidP="00ED4D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4D1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4D19" w:rsidRPr="00ED4D19" w:rsidRDefault="00ED4D19" w:rsidP="00ED4D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4D1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D4D19" w:rsidRPr="00ED4D19" w:rsidTr="00487B11">
        <w:trPr>
          <w:trHeight w:val="360"/>
        </w:trPr>
        <w:tc>
          <w:tcPr>
            <w:tcW w:w="15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D4D19" w:rsidRPr="00ED4D19" w:rsidRDefault="00ED4D19" w:rsidP="00ED4D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4D19">
              <w:rPr>
                <w:rFonts w:ascii="Calibri" w:eastAsia="Times New Roman" w:hAnsi="Calibri" w:cs="Calibri"/>
                <w:color w:val="000000"/>
              </w:rPr>
              <w:t xml:space="preserve">Patient MRN </w:t>
            </w:r>
          </w:p>
        </w:tc>
        <w:tc>
          <w:tcPr>
            <w:tcW w:w="69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4D19" w:rsidRPr="00ED4D19" w:rsidRDefault="00ED4D19" w:rsidP="00ED4D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D4D19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D19" w:rsidRPr="00ED4D19" w:rsidRDefault="00ED4D19" w:rsidP="00ED4D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D19" w:rsidRPr="00ED4D19" w:rsidRDefault="00ED4D19" w:rsidP="00ED4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D19" w:rsidRPr="00ED4D19" w:rsidRDefault="00ED4D19" w:rsidP="00ED4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D19" w:rsidRPr="00ED4D19" w:rsidRDefault="00ED4D19" w:rsidP="00ED4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D4D19" w:rsidRPr="00ED4D19" w:rsidTr="00487B11">
        <w:trPr>
          <w:trHeight w:val="300"/>
        </w:trPr>
        <w:tc>
          <w:tcPr>
            <w:tcW w:w="153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D4D19" w:rsidRPr="00ED4D19" w:rsidRDefault="00ED4D19" w:rsidP="00ED4D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4D19">
              <w:rPr>
                <w:rFonts w:ascii="Calibri" w:eastAsia="Times New Roman" w:hAnsi="Calibri" w:cs="Calibri"/>
                <w:color w:val="000000"/>
              </w:rPr>
              <w:t>Collection ID</w:t>
            </w: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4D19" w:rsidRPr="00ED4D19" w:rsidRDefault="00ED4D19" w:rsidP="00ED4D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4D1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D19" w:rsidRPr="00ED4D19" w:rsidRDefault="00ED4D19" w:rsidP="00ED4D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D19" w:rsidRPr="00ED4D19" w:rsidRDefault="00ED4D19" w:rsidP="00ED4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D19" w:rsidRPr="00ED4D19" w:rsidRDefault="00ED4D19" w:rsidP="00ED4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D19" w:rsidRPr="00ED4D19" w:rsidRDefault="00ED4D19" w:rsidP="00ED4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D4D19" w:rsidRPr="00ED4D19" w:rsidTr="00487B11">
        <w:trPr>
          <w:trHeight w:val="300"/>
        </w:trPr>
        <w:tc>
          <w:tcPr>
            <w:tcW w:w="153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D4D19" w:rsidRPr="00ED4D19" w:rsidRDefault="00ED4D19" w:rsidP="00ED4D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4D19">
              <w:rPr>
                <w:rFonts w:ascii="Calibri" w:eastAsia="Times New Roman" w:hAnsi="Calibri" w:cs="Calibri"/>
                <w:color w:val="000000"/>
              </w:rPr>
              <w:t>Age</w:t>
            </w: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4D19" w:rsidRPr="00ED4D19" w:rsidRDefault="00ED4D19" w:rsidP="00ED4D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4D1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D19" w:rsidRPr="00ED4D19" w:rsidRDefault="00ED4D19" w:rsidP="00ED4D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D19" w:rsidRPr="00ED4D19" w:rsidRDefault="00ED4D19" w:rsidP="00ED4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D19" w:rsidRPr="00ED4D19" w:rsidRDefault="00ED4D19" w:rsidP="00ED4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D19" w:rsidRPr="00ED4D19" w:rsidRDefault="00ED4D19" w:rsidP="00ED4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D4D19" w:rsidRPr="00ED4D19" w:rsidTr="00487B11">
        <w:trPr>
          <w:trHeight w:val="300"/>
        </w:trPr>
        <w:tc>
          <w:tcPr>
            <w:tcW w:w="153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D4D19" w:rsidRPr="00ED4D19" w:rsidRDefault="00ED4D19" w:rsidP="00ED4D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4D19">
              <w:rPr>
                <w:rFonts w:ascii="Calibri" w:eastAsia="Times New Roman" w:hAnsi="Calibri" w:cs="Calibri"/>
                <w:color w:val="000000"/>
              </w:rPr>
              <w:t>Sex</w:t>
            </w: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4D19" w:rsidRPr="00ED4D19" w:rsidRDefault="00ED4D19" w:rsidP="00ED4D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4D1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D19" w:rsidRPr="00ED4D19" w:rsidRDefault="00ED4D19" w:rsidP="00ED4D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D19" w:rsidRPr="00ED4D19" w:rsidRDefault="00ED4D19" w:rsidP="00ED4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D19" w:rsidRPr="00ED4D19" w:rsidRDefault="00ED4D19" w:rsidP="00ED4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D19" w:rsidRPr="00ED4D19" w:rsidRDefault="00ED4D19" w:rsidP="00ED4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D4D19" w:rsidRPr="00ED4D19" w:rsidTr="00487B11">
        <w:trPr>
          <w:trHeight w:val="300"/>
        </w:trPr>
        <w:tc>
          <w:tcPr>
            <w:tcW w:w="153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D4D19" w:rsidRPr="00ED4D19" w:rsidRDefault="00ED4D19" w:rsidP="00ED4D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4D19">
              <w:rPr>
                <w:rFonts w:ascii="Calibri" w:eastAsia="Times New Roman" w:hAnsi="Calibri" w:cs="Calibri"/>
                <w:color w:val="000000"/>
              </w:rPr>
              <w:t>Admission Date</w:t>
            </w: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4D19" w:rsidRPr="00ED4D19" w:rsidRDefault="00ED4D19" w:rsidP="00ED4D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4D1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D19" w:rsidRPr="00ED4D19" w:rsidRDefault="00ED4D19" w:rsidP="00ED4D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D19" w:rsidRPr="00ED4D19" w:rsidRDefault="00ED4D19" w:rsidP="00ED4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D19" w:rsidRPr="00ED4D19" w:rsidRDefault="00ED4D19" w:rsidP="00ED4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D19" w:rsidRPr="00ED4D19" w:rsidRDefault="00ED4D19" w:rsidP="00ED4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D4D19" w:rsidRPr="00ED4D19" w:rsidTr="00487B11">
        <w:trPr>
          <w:trHeight w:val="300"/>
        </w:trPr>
        <w:tc>
          <w:tcPr>
            <w:tcW w:w="153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D4D19" w:rsidRPr="00ED4D19" w:rsidRDefault="00ED4D19" w:rsidP="00ED4D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4D19">
              <w:rPr>
                <w:rFonts w:ascii="Calibri" w:eastAsia="Times New Roman" w:hAnsi="Calibri" w:cs="Calibri"/>
                <w:color w:val="000000"/>
              </w:rPr>
              <w:t xml:space="preserve">Location Arrival </w:t>
            </w:r>
            <w:proofErr w:type="spellStart"/>
            <w:r w:rsidRPr="00ED4D19">
              <w:rPr>
                <w:rFonts w:ascii="Calibri" w:eastAsia="Times New Roman" w:hAnsi="Calibri" w:cs="Calibri"/>
                <w:color w:val="000000"/>
              </w:rPr>
              <w:t>DateTim</w:t>
            </w:r>
            <w:proofErr w:type="spellEnd"/>
          </w:p>
        </w:tc>
        <w:tc>
          <w:tcPr>
            <w:tcW w:w="6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4D19" w:rsidRPr="00ED4D19" w:rsidRDefault="00ED4D19" w:rsidP="00ED4D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4D1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D19" w:rsidRPr="00ED4D19" w:rsidRDefault="00ED4D19" w:rsidP="00ED4D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D19" w:rsidRPr="00ED4D19" w:rsidRDefault="00ED4D19" w:rsidP="00ED4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D19" w:rsidRPr="00ED4D19" w:rsidRDefault="00ED4D19" w:rsidP="00ED4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D19" w:rsidRPr="00ED4D19" w:rsidRDefault="00ED4D19" w:rsidP="00ED4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D4D19" w:rsidRPr="00ED4D19" w:rsidTr="00487B11">
        <w:trPr>
          <w:trHeight w:val="300"/>
        </w:trPr>
        <w:tc>
          <w:tcPr>
            <w:tcW w:w="153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D4D19" w:rsidRPr="00ED4D19" w:rsidRDefault="00ED4D19" w:rsidP="00ED4D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4D19">
              <w:rPr>
                <w:rFonts w:ascii="Calibri" w:eastAsia="Times New Roman" w:hAnsi="Calibri" w:cs="Calibri"/>
                <w:color w:val="000000"/>
              </w:rPr>
              <w:t xml:space="preserve">Location Dismissal </w:t>
            </w:r>
            <w:proofErr w:type="spellStart"/>
            <w:r w:rsidRPr="00ED4D19">
              <w:rPr>
                <w:rFonts w:ascii="Calibri" w:eastAsia="Times New Roman" w:hAnsi="Calibri" w:cs="Calibri"/>
                <w:color w:val="000000"/>
              </w:rPr>
              <w:t>DateTime</w:t>
            </w:r>
            <w:proofErr w:type="spellEnd"/>
          </w:p>
        </w:tc>
        <w:tc>
          <w:tcPr>
            <w:tcW w:w="6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4D19" w:rsidRPr="00ED4D19" w:rsidRDefault="00ED4D19" w:rsidP="00ED4D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4D1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D19" w:rsidRPr="00ED4D19" w:rsidRDefault="00ED4D19" w:rsidP="00ED4D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D19" w:rsidRPr="00ED4D19" w:rsidRDefault="00ED4D19" w:rsidP="00ED4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D19" w:rsidRPr="00ED4D19" w:rsidRDefault="00ED4D19" w:rsidP="00ED4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D19" w:rsidRPr="00ED4D19" w:rsidRDefault="00ED4D19" w:rsidP="00ED4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D4D19" w:rsidRPr="00ED4D19" w:rsidTr="00487B11">
        <w:trPr>
          <w:trHeight w:val="300"/>
        </w:trPr>
        <w:tc>
          <w:tcPr>
            <w:tcW w:w="153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D4D19" w:rsidRPr="00ED4D19" w:rsidRDefault="00ED4D19" w:rsidP="00ED4D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4D19">
              <w:rPr>
                <w:rFonts w:ascii="Calibri" w:eastAsia="Times New Roman" w:hAnsi="Calibri" w:cs="Calibri"/>
                <w:color w:val="000000"/>
              </w:rPr>
              <w:t xml:space="preserve">NP Swab Collection </w:t>
            </w:r>
            <w:proofErr w:type="spellStart"/>
            <w:r w:rsidRPr="00ED4D19">
              <w:rPr>
                <w:rFonts w:ascii="Calibri" w:eastAsia="Times New Roman" w:hAnsi="Calibri" w:cs="Calibri"/>
                <w:color w:val="000000"/>
              </w:rPr>
              <w:t>DateTime</w:t>
            </w:r>
            <w:proofErr w:type="spellEnd"/>
          </w:p>
        </w:tc>
        <w:tc>
          <w:tcPr>
            <w:tcW w:w="694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4D19" w:rsidRPr="00ED4D19" w:rsidRDefault="00ED4D19" w:rsidP="00ED4D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4D1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D19" w:rsidRPr="00ED4D19" w:rsidRDefault="00ED4D19" w:rsidP="00ED4D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D19" w:rsidRPr="00ED4D19" w:rsidRDefault="00ED4D19" w:rsidP="00ED4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D19" w:rsidRPr="00ED4D19" w:rsidRDefault="00ED4D19" w:rsidP="00ED4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D19" w:rsidRPr="00ED4D19" w:rsidRDefault="00ED4D19" w:rsidP="00ED4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D4D19" w:rsidRPr="00ED4D19" w:rsidTr="00487B11">
        <w:trPr>
          <w:trHeight w:val="360"/>
        </w:trPr>
        <w:tc>
          <w:tcPr>
            <w:tcW w:w="1531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D4D19" w:rsidRPr="00ED4D19" w:rsidRDefault="00ED4D19" w:rsidP="00ED4D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4D19">
              <w:rPr>
                <w:rFonts w:ascii="Calibri" w:eastAsia="Times New Roman" w:hAnsi="Calibri" w:cs="Calibri"/>
                <w:color w:val="000000"/>
              </w:rPr>
              <w:t>Symptoms</w:t>
            </w:r>
          </w:p>
        </w:tc>
        <w:tc>
          <w:tcPr>
            <w:tcW w:w="694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D4D19" w:rsidRPr="00ED4D19" w:rsidRDefault="00ED4D19" w:rsidP="00ED4D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D4D19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Fever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D19" w:rsidRPr="00ED4D19" w:rsidRDefault="00ED4D19" w:rsidP="00ED4D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D19" w:rsidRPr="00ED4D19" w:rsidRDefault="00ED4D19" w:rsidP="00ED4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D19" w:rsidRPr="00ED4D19" w:rsidRDefault="00ED4D19" w:rsidP="00ED4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D19" w:rsidRPr="00ED4D19" w:rsidRDefault="00ED4D19" w:rsidP="00ED4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D4D19" w:rsidRPr="00ED4D19" w:rsidTr="00487B11">
        <w:trPr>
          <w:trHeight w:val="360"/>
        </w:trPr>
        <w:tc>
          <w:tcPr>
            <w:tcW w:w="1531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ED4D19" w:rsidRPr="00ED4D19" w:rsidRDefault="00ED4D19" w:rsidP="00ED4D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9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D4D19" w:rsidRPr="00ED4D19" w:rsidRDefault="00ED4D19" w:rsidP="00ED4D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D4D19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Cough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D19" w:rsidRPr="00ED4D19" w:rsidRDefault="00ED4D19" w:rsidP="00ED4D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D19" w:rsidRPr="00ED4D19" w:rsidRDefault="00ED4D19" w:rsidP="00ED4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D19" w:rsidRPr="00ED4D19" w:rsidRDefault="00ED4D19" w:rsidP="00ED4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D19" w:rsidRPr="00ED4D19" w:rsidRDefault="00ED4D19" w:rsidP="00ED4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D4D19" w:rsidRPr="00ED4D19" w:rsidTr="00487B11">
        <w:trPr>
          <w:trHeight w:val="360"/>
        </w:trPr>
        <w:tc>
          <w:tcPr>
            <w:tcW w:w="1531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ED4D19" w:rsidRPr="00ED4D19" w:rsidRDefault="00ED4D19" w:rsidP="00ED4D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9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D4D19" w:rsidRPr="00ED4D19" w:rsidRDefault="00ED4D19" w:rsidP="00ED4D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D4D19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SOB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D19" w:rsidRPr="00ED4D19" w:rsidRDefault="00ED4D19" w:rsidP="00ED4D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D19" w:rsidRPr="00ED4D19" w:rsidRDefault="00ED4D19" w:rsidP="00ED4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D19" w:rsidRPr="00ED4D19" w:rsidRDefault="00ED4D19" w:rsidP="00ED4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D19" w:rsidRPr="00ED4D19" w:rsidRDefault="00ED4D19" w:rsidP="00ED4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D4D19" w:rsidRPr="00ED4D19" w:rsidTr="00487B11">
        <w:trPr>
          <w:trHeight w:val="615"/>
        </w:trPr>
        <w:tc>
          <w:tcPr>
            <w:tcW w:w="1531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ED4D19" w:rsidRPr="00ED4D19" w:rsidRDefault="00ED4D19" w:rsidP="00ED4D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9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D4D19" w:rsidRPr="00ED4D19" w:rsidRDefault="00ED4D19" w:rsidP="00ED4D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D4D19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Diarrhea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D19" w:rsidRPr="00ED4D19" w:rsidRDefault="00ED4D19" w:rsidP="00ED4D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D19" w:rsidRPr="00ED4D19" w:rsidRDefault="00ED4D19" w:rsidP="00ED4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D19" w:rsidRPr="00ED4D19" w:rsidRDefault="00ED4D19" w:rsidP="00ED4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D19" w:rsidRPr="00ED4D19" w:rsidRDefault="00ED4D19" w:rsidP="00ED4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C00371" w:rsidRPr="00D93E0E" w:rsidRDefault="00C00371" w:rsidP="00D93E0E">
      <w:pPr>
        <w:rPr>
          <w:rFonts w:ascii="Times New Roman" w:hAnsi="Times New Roman" w:cs="Times New Roman"/>
          <w:sz w:val="24"/>
          <w:szCs w:val="24"/>
        </w:rPr>
      </w:pPr>
    </w:p>
    <w:sectPr w:rsidR="00C00371" w:rsidRPr="00D93E0E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4B2D" w:rsidRDefault="002B4B2D" w:rsidP="004C2AD4">
      <w:pPr>
        <w:spacing w:after="0" w:line="240" w:lineRule="auto"/>
      </w:pPr>
      <w:r>
        <w:separator/>
      </w:r>
    </w:p>
  </w:endnote>
  <w:endnote w:type="continuationSeparator" w:id="0">
    <w:p w:rsidR="002B4B2D" w:rsidRDefault="002B4B2D" w:rsidP="004C2A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4B2D" w:rsidRDefault="002B4B2D" w:rsidP="004C2AD4">
      <w:pPr>
        <w:spacing w:after="0" w:line="240" w:lineRule="auto"/>
      </w:pPr>
      <w:r>
        <w:separator/>
      </w:r>
    </w:p>
  </w:footnote>
  <w:footnote w:type="continuationSeparator" w:id="0">
    <w:p w:rsidR="002B4B2D" w:rsidRDefault="002B4B2D" w:rsidP="004C2A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0B86" w:rsidRDefault="00F70B86" w:rsidP="00F70B86">
    <w:pPr>
      <w:pStyle w:val="Header"/>
      <w:tabs>
        <w:tab w:val="clear" w:pos="9360"/>
      </w:tabs>
    </w:pPr>
  </w:p>
  <w:p w:rsidR="004C2AD4" w:rsidRDefault="004C2A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DD709F"/>
    <w:multiLevelType w:val="hybridMultilevel"/>
    <w:tmpl w:val="D5D86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C6360C"/>
    <w:multiLevelType w:val="hybridMultilevel"/>
    <w:tmpl w:val="5A409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D7109"/>
    <w:multiLevelType w:val="hybridMultilevel"/>
    <w:tmpl w:val="0164C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B326CF"/>
    <w:multiLevelType w:val="hybridMultilevel"/>
    <w:tmpl w:val="0BBA57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EC42A5"/>
    <w:multiLevelType w:val="hybridMultilevel"/>
    <w:tmpl w:val="C9F087E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115493"/>
    <w:multiLevelType w:val="hybridMultilevel"/>
    <w:tmpl w:val="C1C42F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230ABF"/>
    <w:multiLevelType w:val="hybridMultilevel"/>
    <w:tmpl w:val="7DA45E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AD0677"/>
    <w:multiLevelType w:val="hybridMultilevel"/>
    <w:tmpl w:val="6818EA8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12288E"/>
    <w:multiLevelType w:val="hybridMultilevel"/>
    <w:tmpl w:val="2FAE92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4F7DCB"/>
    <w:multiLevelType w:val="hybridMultilevel"/>
    <w:tmpl w:val="620486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A45783"/>
    <w:multiLevelType w:val="hybridMultilevel"/>
    <w:tmpl w:val="0ACA44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050246"/>
    <w:multiLevelType w:val="hybridMultilevel"/>
    <w:tmpl w:val="C6D440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7A629D"/>
    <w:multiLevelType w:val="hybridMultilevel"/>
    <w:tmpl w:val="6E949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EE7087"/>
    <w:multiLevelType w:val="hybridMultilevel"/>
    <w:tmpl w:val="8E18CF6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DC0207"/>
    <w:multiLevelType w:val="hybridMultilevel"/>
    <w:tmpl w:val="E16CA71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7D2B30"/>
    <w:multiLevelType w:val="hybridMultilevel"/>
    <w:tmpl w:val="3C3A0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2F3780"/>
    <w:multiLevelType w:val="hybridMultilevel"/>
    <w:tmpl w:val="D6529F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4A3784"/>
    <w:multiLevelType w:val="hybridMultilevel"/>
    <w:tmpl w:val="EC8AF3A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0B3846"/>
    <w:multiLevelType w:val="hybridMultilevel"/>
    <w:tmpl w:val="224ACAE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A33C9E"/>
    <w:multiLevelType w:val="hybridMultilevel"/>
    <w:tmpl w:val="5A7CA7C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9"/>
  </w:num>
  <w:num w:numId="3">
    <w:abstractNumId w:val="7"/>
  </w:num>
  <w:num w:numId="4">
    <w:abstractNumId w:val="15"/>
  </w:num>
  <w:num w:numId="5">
    <w:abstractNumId w:val="2"/>
  </w:num>
  <w:num w:numId="6">
    <w:abstractNumId w:val="14"/>
  </w:num>
  <w:num w:numId="7">
    <w:abstractNumId w:val="8"/>
  </w:num>
  <w:num w:numId="8">
    <w:abstractNumId w:val="0"/>
  </w:num>
  <w:num w:numId="9">
    <w:abstractNumId w:val="13"/>
  </w:num>
  <w:num w:numId="10">
    <w:abstractNumId w:val="4"/>
  </w:num>
  <w:num w:numId="11">
    <w:abstractNumId w:val="17"/>
  </w:num>
  <w:num w:numId="12">
    <w:abstractNumId w:val="11"/>
  </w:num>
  <w:num w:numId="13">
    <w:abstractNumId w:val="6"/>
  </w:num>
  <w:num w:numId="14">
    <w:abstractNumId w:val="3"/>
  </w:num>
  <w:num w:numId="15">
    <w:abstractNumId w:val="16"/>
  </w:num>
  <w:num w:numId="16">
    <w:abstractNumId w:val="1"/>
  </w:num>
  <w:num w:numId="17">
    <w:abstractNumId w:val="9"/>
  </w:num>
  <w:num w:numId="18">
    <w:abstractNumId w:val="18"/>
  </w:num>
  <w:num w:numId="19">
    <w:abstractNumId w:val="12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BE6"/>
    <w:rsid w:val="00046174"/>
    <w:rsid w:val="000F5EAD"/>
    <w:rsid w:val="000F64A3"/>
    <w:rsid w:val="00191A71"/>
    <w:rsid w:val="001A4A9E"/>
    <w:rsid w:val="002A54B5"/>
    <w:rsid w:val="002B4B2D"/>
    <w:rsid w:val="003E1AF9"/>
    <w:rsid w:val="00451E25"/>
    <w:rsid w:val="00455E70"/>
    <w:rsid w:val="00487B11"/>
    <w:rsid w:val="004905B8"/>
    <w:rsid w:val="004B3977"/>
    <w:rsid w:val="004C2AD4"/>
    <w:rsid w:val="004F6C6A"/>
    <w:rsid w:val="00572C53"/>
    <w:rsid w:val="00641FDA"/>
    <w:rsid w:val="00661C0E"/>
    <w:rsid w:val="00687CCA"/>
    <w:rsid w:val="00690A0A"/>
    <w:rsid w:val="00712D57"/>
    <w:rsid w:val="007707B1"/>
    <w:rsid w:val="00841359"/>
    <w:rsid w:val="00850742"/>
    <w:rsid w:val="008E4CC6"/>
    <w:rsid w:val="00931948"/>
    <w:rsid w:val="00936DC5"/>
    <w:rsid w:val="00954DA7"/>
    <w:rsid w:val="00955865"/>
    <w:rsid w:val="00964428"/>
    <w:rsid w:val="009F6BF9"/>
    <w:rsid w:val="00A008B3"/>
    <w:rsid w:val="00A03EA5"/>
    <w:rsid w:val="00A10631"/>
    <w:rsid w:val="00A174F2"/>
    <w:rsid w:val="00A40816"/>
    <w:rsid w:val="00A623E5"/>
    <w:rsid w:val="00A650FE"/>
    <w:rsid w:val="00A74F4A"/>
    <w:rsid w:val="00AB4C86"/>
    <w:rsid w:val="00AD45CD"/>
    <w:rsid w:val="00AE5EA5"/>
    <w:rsid w:val="00AF6B45"/>
    <w:rsid w:val="00B9478C"/>
    <w:rsid w:val="00C00371"/>
    <w:rsid w:val="00D93E0E"/>
    <w:rsid w:val="00DB1A0D"/>
    <w:rsid w:val="00DD4BE6"/>
    <w:rsid w:val="00E3738B"/>
    <w:rsid w:val="00E636D1"/>
    <w:rsid w:val="00E8162D"/>
    <w:rsid w:val="00EA3669"/>
    <w:rsid w:val="00ED4D19"/>
    <w:rsid w:val="00EF3FC6"/>
    <w:rsid w:val="00F43237"/>
    <w:rsid w:val="00F57450"/>
    <w:rsid w:val="00F70B86"/>
    <w:rsid w:val="00FD6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32342F-4F8C-435B-9CC4-11BA72D51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4BE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D4BE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DD4B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4B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4BE6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4B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4BE6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DD4B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D4BE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DD4BE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C2A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2AD4"/>
  </w:style>
  <w:style w:type="paragraph" w:styleId="Footer">
    <w:name w:val="footer"/>
    <w:basedOn w:val="Normal"/>
    <w:link w:val="FooterChar"/>
    <w:uiPriority w:val="99"/>
    <w:unhideWhenUsed/>
    <w:rsid w:val="004C2A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2AD4"/>
  </w:style>
  <w:style w:type="character" w:styleId="Hyperlink">
    <w:name w:val="Hyperlink"/>
    <w:basedOn w:val="DefaultParagraphFont"/>
    <w:uiPriority w:val="99"/>
    <w:unhideWhenUsed/>
    <w:rsid w:val="00C00371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9478C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36DC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191A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316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80499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7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87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EA21F8-E762-48BB-BE17-A64AB5919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1002</Words>
  <Characters>5714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Graves</dc:creator>
  <cp:keywords/>
  <dc:description/>
  <cp:lastModifiedBy>Amanda Graves</cp:lastModifiedBy>
  <cp:revision>2</cp:revision>
  <dcterms:created xsi:type="dcterms:W3CDTF">2021-07-21T15:52:00Z</dcterms:created>
  <dcterms:modified xsi:type="dcterms:W3CDTF">2021-07-21T15:52:00Z</dcterms:modified>
</cp:coreProperties>
</file>