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341"/>
        <w:gridCol w:w="2340"/>
      </w:tblGrid>
      <w:tr w:rsidR="006543C0" w14:paraId="364869B4" w14:textId="77777777" w:rsidTr="007E4C93">
        <w:tc>
          <w:tcPr>
            <w:tcW w:w="11155" w:type="dxa"/>
            <w:gridSpan w:val="5"/>
          </w:tcPr>
          <w:p w14:paraId="17DDE289" w14:textId="39AA495B" w:rsidR="006543C0" w:rsidRPr="006543C0" w:rsidRDefault="006543C0">
            <w:pPr>
              <w:rPr>
                <w:b/>
                <w:bCs/>
              </w:rPr>
            </w:pPr>
            <w:r>
              <w:rPr>
                <w:b/>
                <w:bCs/>
              </w:rPr>
              <w:t>Rubric for Unit Case Studies: Maximum Pts. = 6.25</w:t>
            </w:r>
          </w:p>
        </w:tc>
      </w:tr>
      <w:tr w:rsidR="003D676C" w14:paraId="1867484A" w14:textId="77777777" w:rsidTr="006543C0">
        <w:tc>
          <w:tcPr>
            <w:tcW w:w="2158" w:type="dxa"/>
          </w:tcPr>
          <w:p w14:paraId="32A86776" w14:textId="0455F06B" w:rsidR="003D676C" w:rsidRDefault="006543C0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F4DF88" wp14:editId="22D7A04D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38100</wp:posOffset>
                      </wp:positionV>
                      <wp:extent cx="158750" cy="114300"/>
                      <wp:effectExtent l="0" t="19050" r="31750" b="38100"/>
                      <wp:wrapNone/>
                      <wp:docPr id="2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3A158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26.35pt;margin-top:3pt;width:12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" adj="13824" fillcolor="#4472c4 [3204]" strokecolor="#1f3763 [1604]" strokeweight="1pt"/>
                  </w:pict>
                </mc:Fallback>
              </mc:AlternateContent>
            </w:r>
            <w:r>
              <w:rPr>
                <w:b/>
                <w:bCs/>
              </w:rPr>
              <w:t xml:space="preserve">Level </w:t>
            </w:r>
          </w:p>
          <w:p w14:paraId="70711B66" w14:textId="77777777" w:rsidR="006543C0" w:rsidRDefault="006543C0">
            <w:pPr>
              <w:rPr>
                <w:b/>
                <w:bCs/>
              </w:rPr>
            </w:pPr>
          </w:p>
          <w:p w14:paraId="07184223" w14:textId="7E5F5692" w:rsidR="006543C0" w:rsidRPr="006543C0" w:rsidRDefault="006543C0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915E1" wp14:editId="26A83999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14605</wp:posOffset>
                      </wp:positionV>
                      <wp:extent cx="95250" cy="120650"/>
                      <wp:effectExtent l="19050" t="0" r="38100" b="31750"/>
                      <wp:wrapNone/>
                      <wp:docPr id="1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06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DB1E6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35.35pt;margin-top:1.15pt;width:7.5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" adj="13074" fillcolor="#4472c4 [3204]" strokecolor="#1f3763 [1604]" strokeweight="1pt"/>
                  </w:pict>
                </mc:Fallback>
              </mc:AlternateContent>
            </w:r>
            <w:r>
              <w:rPr>
                <w:b/>
                <w:bCs/>
              </w:rPr>
              <w:t xml:space="preserve">Criteria </w:t>
            </w:r>
          </w:p>
        </w:tc>
        <w:tc>
          <w:tcPr>
            <w:tcW w:w="2158" w:type="dxa"/>
          </w:tcPr>
          <w:p w14:paraId="48ADFDE0" w14:textId="26FDE8CB" w:rsidR="003D676C" w:rsidRPr="006543C0" w:rsidRDefault="003D676C">
            <w:pPr>
              <w:rPr>
                <w:b/>
                <w:bCs/>
              </w:rPr>
            </w:pPr>
            <w:r w:rsidRPr="006543C0">
              <w:rPr>
                <w:b/>
                <w:bCs/>
              </w:rPr>
              <w:t xml:space="preserve">You are doing this consistently. </w:t>
            </w:r>
            <w:r w:rsidR="006543C0" w:rsidRPr="006543C0">
              <w:rPr>
                <w:b/>
                <w:bCs/>
              </w:rPr>
              <w:t>(1.</w:t>
            </w:r>
            <w:r w:rsidR="006543C0">
              <w:rPr>
                <w:b/>
                <w:bCs/>
              </w:rPr>
              <w:t xml:space="preserve">25 </w:t>
            </w:r>
            <w:r w:rsidR="006543C0" w:rsidRPr="006543C0">
              <w:rPr>
                <w:b/>
                <w:bCs/>
              </w:rPr>
              <w:t>pts)</w:t>
            </w:r>
          </w:p>
        </w:tc>
        <w:tc>
          <w:tcPr>
            <w:tcW w:w="2158" w:type="dxa"/>
          </w:tcPr>
          <w:p w14:paraId="55F146F3" w14:textId="67F07DCB" w:rsidR="003D676C" w:rsidRPr="006543C0" w:rsidRDefault="003D676C">
            <w:pPr>
              <w:rPr>
                <w:b/>
                <w:bCs/>
              </w:rPr>
            </w:pPr>
            <w:r w:rsidRPr="006543C0">
              <w:rPr>
                <w:b/>
                <w:bCs/>
              </w:rPr>
              <w:t xml:space="preserve">There is some evidence of this. </w:t>
            </w:r>
            <w:r w:rsidR="006543C0" w:rsidRPr="006543C0">
              <w:rPr>
                <w:b/>
                <w:bCs/>
              </w:rPr>
              <w:t>(1.</w:t>
            </w:r>
            <w:r w:rsidR="006543C0">
              <w:rPr>
                <w:b/>
                <w:bCs/>
              </w:rPr>
              <w:t>00</w:t>
            </w:r>
            <w:r w:rsidR="006543C0" w:rsidRPr="006543C0">
              <w:rPr>
                <w:b/>
                <w:bCs/>
              </w:rPr>
              <w:t xml:space="preserve"> pts)</w:t>
            </w:r>
          </w:p>
        </w:tc>
        <w:tc>
          <w:tcPr>
            <w:tcW w:w="2341" w:type="dxa"/>
          </w:tcPr>
          <w:p w14:paraId="243BCA8C" w14:textId="2F40C94A" w:rsidR="003D676C" w:rsidRPr="006543C0" w:rsidRDefault="003D676C">
            <w:pPr>
              <w:rPr>
                <w:b/>
                <w:bCs/>
              </w:rPr>
            </w:pPr>
            <w:r w:rsidRPr="006543C0">
              <w:rPr>
                <w:b/>
                <w:bCs/>
              </w:rPr>
              <w:t>There is evidence that you have attempted this.</w:t>
            </w:r>
            <w:r w:rsidR="006543C0" w:rsidRPr="006543C0">
              <w:rPr>
                <w:b/>
                <w:bCs/>
              </w:rPr>
              <w:t xml:space="preserve"> (</w:t>
            </w:r>
            <w:r w:rsidR="006543C0">
              <w:rPr>
                <w:b/>
                <w:bCs/>
              </w:rPr>
              <w:t>.75</w:t>
            </w:r>
            <w:r w:rsidR="006543C0" w:rsidRPr="006543C0">
              <w:rPr>
                <w:b/>
                <w:bCs/>
              </w:rPr>
              <w:t xml:space="preserve"> pts)</w:t>
            </w:r>
          </w:p>
        </w:tc>
        <w:tc>
          <w:tcPr>
            <w:tcW w:w="2340" w:type="dxa"/>
          </w:tcPr>
          <w:p w14:paraId="24D61069" w14:textId="0E860CFC" w:rsidR="003D676C" w:rsidRPr="006543C0" w:rsidRDefault="003D676C">
            <w:pPr>
              <w:rPr>
                <w:b/>
                <w:bCs/>
              </w:rPr>
            </w:pPr>
            <w:r w:rsidRPr="006543C0">
              <w:rPr>
                <w:b/>
                <w:bCs/>
              </w:rPr>
              <w:t>Ask for clarification on how to do this</w:t>
            </w:r>
            <w:r w:rsidR="006543C0" w:rsidRPr="006543C0">
              <w:rPr>
                <w:b/>
                <w:bCs/>
              </w:rPr>
              <w:t xml:space="preserve"> (.5 pts)</w:t>
            </w:r>
          </w:p>
        </w:tc>
      </w:tr>
      <w:tr w:rsidR="003D676C" w14:paraId="02652B26" w14:textId="77777777" w:rsidTr="006543C0">
        <w:tc>
          <w:tcPr>
            <w:tcW w:w="2158" w:type="dxa"/>
          </w:tcPr>
          <w:p w14:paraId="4D4D0D7B" w14:textId="4145D63F" w:rsidR="003D676C" w:rsidRPr="006543C0" w:rsidRDefault="003D676C">
            <w:pPr>
              <w:rPr>
                <w:b/>
                <w:bCs/>
              </w:rPr>
            </w:pPr>
            <w:r w:rsidRPr="006543C0">
              <w:rPr>
                <w:b/>
                <w:bCs/>
              </w:rPr>
              <w:t>Each question is addressed accurately</w:t>
            </w:r>
          </w:p>
        </w:tc>
        <w:tc>
          <w:tcPr>
            <w:tcW w:w="2158" w:type="dxa"/>
          </w:tcPr>
          <w:p w14:paraId="200B1648" w14:textId="77777777" w:rsidR="003D676C" w:rsidRDefault="003D676C"/>
        </w:tc>
        <w:tc>
          <w:tcPr>
            <w:tcW w:w="2158" w:type="dxa"/>
          </w:tcPr>
          <w:p w14:paraId="64627F87" w14:textId="77777777" w:rsidR="003D676C" w:rsidRDefault="003D676C"/>
        </w:tc>
        <w:tc>
          <w:tcPr>
            <w:tcW w:w="2341" w:type="dxa"/>
          </w:tcPr>
          <w:p w14:paraId="31C340CD" w14:textId="77777777" w:rsidR="003D676C" w:rsidRDefault="003D676C"/>
        </w:tc>
        <w:tc>
          <w:tcPr>
            <w:tcW w:w="2340" w:type="dxa"/>
          </w:tcPr>
          <w:p w14:paraId="2A99BB63" w14:textId="77777777" w:rsidR="003D676C" w:rsidRDefault="003D676C"/>
        </w:tc>
      </w:tr>
      <w:tr w:rsidR="003D676C" w14:paraId="583E3653" w14:textId="77777777" w:rsidTr="006543C0">
        <w:tc>
          <w:tcPr>
            <w:tcW w:w="2158" w:type="dxa"/>
          </w:tcPr>
          <w:p w14:paraId="7E34F91D" w14:textId="177772BC" w:rsidR="003D676C" w:rsidRPr="006543C0" w:rsidRDefault="003D676C">
            <w:pPr>
              <w:rPr>
                <w:b/>
                <w:bCs/>
              </w:rPr>
            </w:pPr>
            <w:r w:rsidRPr="006543C0">
              <w:rPr>
                <w:b/>
                <w:bCs/>
              </w:rPr>
              <w:t>Response demonstrates deep understanding of the challenges presented in the scenario.</w:t>
            </w:r>
          </w:p>
        </w:tc>
        <w:tc>
          <w:tcPr>
            <w:tcW w:w="2158" w:type="dxa"/>
          </w:tcPr>
          <w:p w14:paraId="5145C319" w14:textId="77777777" w:rsidR="003D676C" w:rsidRDefault="003D676C"/>
        </w:tc>
        <w:tc>
          <w:tcPr>
            <w:tcW w:w="2158" w:type="dxa"/>
          </w:tcPr>
          <w:p w14:paraId="7C5A86B2" w14:textId="77777777" w:rsidR="003D676C" w:rsidRDefault="003D676C"/>
        </w:tc>
        <w:tc>
          <w:tcPr>
            <w:tcW w:w="2341" w:type="dxa"/>
          </w:tcPr>
          <w:p w14:paraId="37EE5B18" w14:textId="77777777" w:rsidR="003D676C" w:rsidRDefault="003D676C"/>
        </w:tc>
        <w:tc>
          <w:tcPr>
            <w:tcW w:w="2340" w:type="dxa"/>
          </w:tcPr>
          <w:p w14:paraId="4E296815" w14:textId="77777777" w:rsidR="003D676C" w:rsidRDefault="003D676C"/>
        </w:tc>
      </w:tr>
      <w:tr w:rsidR="003D676C" w14:paraId="5F0F57C0" w14:textId="77777777" w:rsidTr="006543C0">
        <w:tc>
          <w:tcPr>
            <w:tcW w:w="2158" w:type="dxa"/>
          </w:tcPr>
          <w:p w14:paraId="65B6F673" w14:textId="1E78DBB0" w:rsidR="003D676C" w:rsidRPr="006543C0" w:rsidRDefault="003D676C">
            <w:pPr>
              <w:rPr>
                <w:b/>
                <w:bCs/>
              </w:rPr>
            </w:pPr>
            <w:r w:rsidRPr="006543C0">
              <w:rPr>
                <w:b/>
                <w:bCs/>
              </w:rPr>
              <w:t xml:space="preserve">Response to questions include </w:t>
            </w:r>
            <w:r w:rsidR="006543C0">
              <w:rPr>
                <w:b/>
                <w:bCs/>
              </w:rPr>
              <w:t>Unit terms.</w:t>
            </w:r>
          </w:p>
        </w:tc>
        <w:tc>
          <w:tcPr>
            <w:tcW w:w="2158" w:type="dxa"/>
          </w:tcPr>
          <w:p w14:paraId="371993FC" w14:textId="77777777" w:rsidR="003D676C" w:rsidRDefault="003D676C"/>
        </w:tc>
        <w:tc>
          <w:tcPr>
            <w:tcW w:w="2158" w:type="dxa"/>
          </w:tcPr>
          <w:p w14:paraId="6B4F0E33" w14:textId="77777777" w:rsidR="003D676C" w:rsidRDefault="003D676C"/>
        </w:tc>
        <w:tc>
          <w:tcPr>
            <w:tcW w:w="2341" w:type="dxa"/>
          </w:tcPr>
          <w:p w14:paraId="52E0AAB2" w14:textId="77777777" w:rsidR="003D676C" w:rsidRDefault="003D676C"/>
        </w:tc>
        <w:tc>
          <w:tcPr>
            <w:tcW w:w="2340" w:type="dxa"/>
          </w:tcPr>
          <w:p w14:paraId="1001455C" w14:textId="77777777" w:rsidR="003D676C" w:rsidRDefault="003D676C"/>
        </w:tc>
      </w:tr>
      <w:tr w:rsidR="006543C0" w14:paraId="2C5A2E84" w14:textId="77777777" w:rsidTr="006543C0">
        <w:tc>
          <w:tcPr>
            <w:tcW w:w="2158" w:type="dxa"/>
          </w:tcPr>
          <w:p w14:paraId="650A3201" w14:textId="72F8005A" w:rsidR="006543C0" w:rsidRPr="006543C0" w:rsidRDefault="006543C0">
            <w:pPr>
              <w:rPr>
                <w:b/>
                <w:bCs/>
              </w:rPr>
            </w:pPr>
            <w:r>
              <w:rPr>
                <w:b/>
                <w:bCs/>
              </w:rPr>
              <w:t>Unit Terms used are applied accurately.</w:t>
            </w:r>
          </w:p>
        </w:tc>
        <w:tc>
          <w:tcPr>
            <w:tcW w:w="2158" w:type="dxa"/>
          </w:tcPr>
          <w:p w14:paraId="532D44E0" w14:textId="77777777" w:rsidR="006543C0" w:rsidRDefault="006543C0"/>
        </w:tc>
        <w:tc>
          <w:tcPr>
            <w:tcW w:w="2158" w:type="dxa"/>
          </w:tcPr>
          <w:p w14:paraId="0AB83087" w14:textId="77777777" w:rsidR="006543C0" w:rsidRDefault="006543C0"/>
        </w:tc>
        <w:tc>
          <w:tcPr>
            <w:tcW w:w="2341" w:type="dxa"/>
          </w:tcPr>
          <w:p w14:paraId="572A54C7" w14:textId="77777777" w:rsidR="006543C0" w:rsidRDefault="006543C0"/>
        </w:tc>
        <w:tc>
          <w:tcPr>
            <w:tcW w:w="2340" w:type="dxa"/>
          </w:tcPr>
          <w:p w14:paraId="0E0336CE" w14:textId="77777777" w:rsidR="006543C0" w:rsidRDefault="006543C0"/>
        </w:tc>
      </w:tr>
      <w:tr w:rsidR="003D676C" w14:paraId="755900F9" w14:textId="77777777" w:rsidTr="006543C0">
        <w:tc>
          <w:tcPr>
            <w:tcW w:w="2158" w:type="dxa"/>
          </w:tcPr>
          <w:p w14:paraId="28ABAA80" w14:textId="2D6B03DF" w:rsidR="003D676C" w:rsidRPr="006543C0" w:rsidRDefault="003D676C">
            <w:pPr>
              <w:rPr>
                <w:b/>
                <w:bCs/>
              </w:rPr>
            </w:pPr>
            <w:r w:rsidRPr="006543C0">
              <w:rPr>
                <w:b/>
                <w:bCs/>
              </w:rPr>
              <w:t>Response provide</w:t>
            </w:r>
            <w:r w:rsidR="006543C0">
              <w:rPr>
                <w:b/>
                <w:bCs/>
              </w:rPr>
              <w:t>s</w:t>
            </w:r>
            <w:r w:rsidRPr="006543C0">
              <w:rPr>
                <w:b/>
                <w:bCs/>
              </w:rPr>
              <w:t xml:space="preserve"> support from textbook that is in your own words.</w:t>
            </w:r>
          </w:p>
        </w:tc>
        <w:tc>
          <w:tcPr>
            <w:tcW w:w="2158" w:type="dxa"/>
          </w:tcPr>
          <w:p w14:paraId="5CB8B07D" w14:textId="77777777" w:rsidR="003D676C" w:rsidRDefault="003D676C"/>
        </w:tc>
        <w:tc>
          <w:tcPr>
            <w:tcW w:w="2158" w:type="dxa"/>
          </w:tcPr>
          <w:p w14:paraId="345789E5" w14:textId="77777777" w:rsidR="003D676C" w:rsidRDefault="003D676C"/>
        </w:tc>
        <w:tc>
          <w:tcPr>
            <w:tcW w:w="2341" w:type="dxa"/>
          </w:tcPr>
          <w:p w14:paraId="1D51F1E8" w14:textId="77777777" w:rsidR="003D676C" w:rsidRDefault="003D676C"/>
        </w:tc>
        <w:tc>
          <w:tcPr>
            <w:tcW w:w="2340" w:type="dxa"/>
          </w:tcPr>
          <w:p w14:paraId="6BBA1158" w14:textId="77777777" w:rsidR="003D676C" w:rsidRDefault="003D676C"/>
        </w:tc>
      </w:tr>
    </w:tbl>
    <w:p w14:paraId="55DCE486" w14:textId="77777777" w:rsidR="00596310" w:rsidRDefault="00596310"/>
    <w:sectPr w:rsidR="00596310" w:rsidSect="003D67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6C"/>
    <w:rsid w:val="003D676C"/>
    <w:rsid w:val="00596310"/>
    <w:rsid w:val="0065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2E9B"/>
  <w15:chartTrackingRefBased/>
  <w15:docId w15:val="{30675A05-F37D-4C98-A742-4F6DB8D9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Lynn L</dc:creator>
  <cp:keywords/>
  <dc:description/>
  <cp:lastModifiedBy>Coffey, Lynn L</cp:lastModifiedBy>
  <cp:revision>1</cp:revision>
  <dcterms:created xsi:type="dcterms:W3CDTF">2021-12-02T06:45:00Z</dcterms:created>
  <dcterms:modified xsi:type="dcterms:W3CDTF">2021-12-02T07:05:00Z</dcterms:modified>
</cp:coreProperties>
</file>