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240" w:line="240" w:lineRule="auto"/>
        <w:jc w:val="center"/>
        <w:rPr>
          <w:b w:val="1"/>
          <w:bCs w:val="1"/>
          <w:outline w:val="0"/>
          <w:color w:val="273540"/>
          <w:sz w:val="28"/>
          <w:szCs w:val="28"/>
          <w:shd w:val="clear" w:color="auto" w:fill="ffffff"/>
          <w14:textFill>
            <w14:solidFill>
              <w14:srgbClr w14:val="273540"/>
            </w14:solidFill>
          </w14:textFill>
        </w:rPr>
      </w:pPr>
      <w:r>
        <w:rPr>
          <w:b w:val="1"/>
          <w:bCs w:val="1"/>
          <w:outline w:val="0"/>
          <w:color w:val="273540"/>
          <w:sz w:val="28"/>
          <w:szCs w:val="28"/>
          <w:shd w:val="clear" w:color="auto" w:fill="ffffff"/>
          <w:rtl w:val="0"/>
          <w:lang w:val="en-US"/>
          <w14:textFill>
            <w14:solidFill>
              <w14:srgbClr w14:val="273540"/>
            </w14:solidFill>
          </w14:textFill>
        </w:rPr>
        <w:t xml:space="preserve">Discussion Research Exercise </w:t>
      </w:r>
      <w:r>
        <w:rPr>
          <w:b w:val="1"/>
          <w:bCs w:val="1"/>
          <w:outline w:val="0"/>
          <w:color w:val="273540"/>
          <w:sz w:val="28"/>
          <w:szCs w:val="28"/>
          <w:shd w:val="clear" w:color="auto" w:fill="ffffff"/>
          <w14:textFill>
            <w14:solidFill>
              <w14:srgbClr w14:val="273540"/>
            </w14:solidFill>
          </w14:textFill>
        </w:rPr>
        <w:br w:type="textWrapping"/>
      </w:r>
      <w:r>
        <w:rPr>
          <w:b w:val="1"/>
          <w:bCs w:val="1"/>
          <w:outline w:val="0"/>
          <w:color w:val="273540"/>
          <w:sz w:val="28"/>
          <w:szCs w:val="28"/>
          <w:shd w:val="clear" w:color="auto" w:fill="ffffff"/>
          <w:rtl w:val="0"/>
          <w:lang w:val="en-US"/>
          <w14:textFill>
            <w14:solidFill>
              <w14:srgbClr w14:val="273540"/>
            </w14:solidFill>
          </w14:textFill>
        </w:rPr>
        <w:t>Interest Groups</w:t>
      </w:r>
      <w:r>
        <w:rPr>
          <w:b w:val="1"/>
          <w:bCs w:val="1"/>
          <w:outline w:val="0"/>
          <w:color w:val="273540"/>
          <w:sz w:val="28"/>
          <w:szCs w:val="28"/>
          <w:shd w:val="clear" w:color="auto" w:fill="ffffff"/>
          <w:rtl w:val="0"/>
          <w14:textFill>
            <w14:solidFill>
              <w14:srgbClr w14:val="273540"/>
            </w14:solidFill>
          </w14:textFill>
        </w:rPr>
        <w:t xml:space="preserve">: </w:t>
      </w:r>
      <w:r>
        <w:rPr>
          <w:b w:val="1"/>
          <w:bCs w:val="1"/>
          <w:outline w:val="0"/>
          <w:color w:val="273540"/>
          <w:sz w:val="28"/>
          <w:szCs w:val="28"/>
          <w:shd w:val="clear" w:color="auto" w:fill="ffffff"/>
          <w:rtl w:val="1"/>
          <w:lang w:val="ar-SA" w:bidi="ar-SA"/>
          <w14:textFill>
            <w14:solidFill>
              <w14:srgbClr w14:val="273540"/>
            </w14:solidFill>
          </w14:textFill>
        </w:rPr>
        <w:t>“</w:t>
      </w:r>
      <w:r>
        <w:rPr>
          <w:b w:val="1"/>
          <w:bCs w:val="1"/>
          <w:outline w:val="0"/>
          <w:color w:val="273540"/>
          <w:sz w:val="28"/>
          <w:szCs w:val="28"/>
          <w:shd w:val="clear" w:color="auto" w:fill="ffffff"/>
          <w:rtl w:val="0"/>
          <w:lang w:val="en-US"/>
          <w14:textFill>
            <w14:solidFill>
              <w14:srgbClr w14:val="273540"/>
            </w14:solidFill>
          </w14:textFill>
        </w:rPr>
        <w:t>The Scene of Influence</w:t>
      </w:r>
      <w:r>
        <w:rPr>
          <w:b w:val="1"/>
          <w:bCs w:val="1"/>
          <w:outline w:val="0"/>
          <w:color w:val="273540"/>
          <w:sz w:val="28"/>
          <w:szCs w:val="28"/>
          <w:shd w:val="clear" w:color="auto" w:fill="ffffff"/>
          <w:rtl w:val="0"/>
          <w14:textFill>
            <w14:solidFill>
              <w14:srgbClr w14:val="273540"/>
            </w14:solidFill>
          </w14:textFill>
        </w:rPr>
        <w:t xml:space="preserve">” </w:t>
      </w:r>
      <w:r>
        <w:rPr>
          <w:b w:val="1"/>
          <w:bCs w:val="1"/>
          <w:outline w:val="0"/>
          <w:color w:val="273540"/>
          <w:sz w:val="28"/>
          <w:szCs w:val="28"/>
          <w:shd w:val="clear" w:color="auto" w:fill="ffffff"/>
          <w14:textFill>
            <w14:solidFill>
              <w14:srgbClr w14:val="273540"/>
            </w14:solidFill>
          </w14:textFill>
        </w:rPr>
        <w:br w:type="textWrapping"/>
      </w:r>
      <w:r>
        <w:rPr>
          <w:b w:val="1"/>
          <w:bCs w:val="1"/>
          <w:outline w:val="0"/>
          <w:color w:val="273540"/>
          <w:sz w:val="28"/>
          <w:szCs w:val="28"/>
          <w:shd w:val="clear" w:color="auto" w:fill="ffffff"/>
          <w:rtl w:val="0"/>
          <w:lang w:val="en-US"/>
          <w14:textFill>
            <w14:solidFill>
              <w14:srgbClr w14:val="273540"/>
            </w14:solidFill>
          </w14:textFill>
        </w:rPr>
        <w:t xml:space="preserve">Oil, Power, and Influence in Kern County </w:t>
      </w:r>
    </w:p>
    <w:p>
      <w:pPr>
        <w:pStyle w:val="Default"/>
        <w:suppressAutoHyphens w:val="1"/>
        <w:spacing w:before="0" w:after="240" w:line="240" w:lineRule="auto"/>
        <w:rPr>
          <w:outline w:val="0"/>
          <w:color w:val="273540"/>
          <w:shd w:val="clear" w:color="auto" w:fill="ffffff"/>
          <w14:textFill>
            <w14:solidFill>
              <w14:srgbClr w14:val="273540"/>
            </w14:solidFill>
          </w14:textFill>
        </w:rPr>
      </w:pPr>
      <w:r>
        <w:rPr>
          <w:outline w:val="0"/>
          <w:color w:val="273540"/>
          <w:shd w:val="clear" w:color="auto" w:fill="ffffff"/>
          <w:rtl w:val="0"/>
          <w:lang w:val="en-US"/>
          <w14:textFill>
            <w14:solidFill>
              <w14:srgbClr w14:val="273540"/>
            </w14:solidFill>
          </w14:textFill>
        </w:rPr>
        <w:t>This week</w:t>
      </w:r>
      <w:r>
        <w:rPr>
          <w:outline w:val="0"/>
          <w:color w:val="273540"/>
          <w:shd w:val="clear" w:color="auto" w:fill="ffffff"/>
          <w:rtl w:val="1"/>
          <w14:textFill>
            <w14:solidFill>
              <w14:srgbClr w14:val="273540"/>
            </w14:solidFill>
          </w14:textFill>
        </w:rPr>
        <w:t>’</w:t>
      </w:r>
      <w:r>
        <w:rPr>
          <w:outline w:val="0"/>
          <w:color w:val="273540"/>
          <w:shd w:val="clear" w:color="auto" w:fill="ffffff"/>
          <w:rtl w:val="0"/>
          <w14:textFill>
            <w14:solidFill>
              <w14:srgbClr w14:val="273540"/>
            </w14:solidFill>
          </w14:textFill>
        </w:rPr>
        <w:t>s</w:t>
      </w:r>
      <w:r>
        <w:rPr>
          <w:b w:val="1"/>
          <w:bCs w:val="1"/>
          <w:outline w:val="0"/>
          <w:color w:val="273540"/>
          <w:shd w:val="clear" w:color="auto" w:fill="ffffff"/>
          <w:rtl w:val="0"/>
          <w14:textFill>
            <w14:solidFill>
              <w14:srgbClr w14:val="273540"/>
            </w14:solidFill>
          </w14:textFill>
        </w:rPr>
        <w:t> </w:t>
      </w:r>
      <w:r>
        <w:rPr>
          <w:outline w:val="0"/>
          <w:color w:val="273540"/>
          <w:shd w:val="clear" w:color="auto" w:fill="ffffff"/>
          <w:rtl w:val="0"/>
          <w:lang w:val="en-US"/>
          <w14:textFill>
            <w14:solidFill>
              <w14:srgbClr w14:val="273540"/>
            </w14:solidFill>
          </w14:textFill>
        </w:rPr>
        <w:t xml:space="preserve">Interest Group Assignment takes inspiration from those classic scenes in detective movies. You know the ones: the investigator stands in front of a </w:t>
      </w:r>
      <w:r>
        <w:rPr>
          <w:outline w:val="0"/>
          <w:color w:val="273540"/>
          <w:shd w:val="clear" w:color="auto" w:fill="ffffff"/>
          <w:rtl w:val="0"/>
          <w:lang w:val="en-US"/>
          <w14:textFill>
            <w14:solidFill>
              <w14:srgbClr w14:val="273540"/>
            </w14:solidFill>
          </w14:textFill>
        </w:rPr>
        <w:t>framed cork board</w:t>
      </w:r>
      <w:r>
        <w:rPr>
          <w:outline w:val="0"/>
          <w:color w:val="273540"/>
          <w:shd w:val="clear" w:color="auto" w:fill="ffffff"/>
          <w:rtl w:val="0"/>
          <w14:textFill>
            <w14:solidFill>
              <w14:srgbClr w14:val="273540"/>
            </w14:solidFill>
          </w14:textFill>
        </w:rPr>
        <w:t xml:space="preserve"> </w:t>
      </w:r>
      <w:r>
        <w:rPr>
          <w:outline w:val="0"/>
          <w:color w:val="273540"/>
          <w:shd w:val="clear" w:color="auto" w:fill="ffffff"/>
          <w:rtl w:val="0"/>
          <w:lang w:val="en-US"/>
          <w14:textFill>
            <w14:solidFill>
              <w14:srgbClr w14:val="273540"/>
            </w14:solidFill>
          </w14:textFill>
        </w:rPr>
        <w:t xml:space="preserve">that is </w:t>
      </w:r>
      <w:r>
        <w:rPr>
          <w:outline w:val="0"/>
          <w:color w:val="273540"/>
          <w:shd w:val="clear" w:color="auto" w:fill="ffffff"/>
          <w:rtl w:val="0"/>
          <w:lang w:val="en-US"/>
          <w14:textFill>
            <w14:solidFill>
              <w14:srgbClr w14:val="273540"/>
            </w14:solidFill>
          </w14:textFill>
        </w:rPr>
        <w:t>covered with photos, arrows, and timelines, trying to piece together who</w:t>
      </w:r>
      <w:r>
        <w:rPr>
          <w:outline w:val="0"/>
          <w:color w:val="273540"/>
          <w:shd w:val="clear" w:color="auto" w:fill="ffffff"/>
          <w:rtl w:val="1"/>
          <w14:textFill>
            <w14:solidFill>
              <w14:srgbClr w14:val="273540"/>
            </w14:solidFill>
          </w14:textFill>
        </w:rPr>
        <w:t>’</w:t>
      </w:r>
      <w:r>
        <w:rPr>
          <w:outline w:val="0"/>
          <w:color w:val="273540"/>
          <w:shd w:val="clear" w:color="auto" w:fill="ffffff"/>
          <w:rtl w:val="0"/>
          <w:lang w:val="en-US"/>
          <w14:textFill>
            <w14:solidFill>
              <w14:srgbClr w14:val="273540"/>
            </w14:solidFill>
          </w14:textFill>
        </w:rPr>
        <w:t>s connected to whom.</w:t>
      </w:r>
      <w:r>
        <w:rPr>
          <w:outline w:val="0"/>
          <w:color w:val="273540"/>
          <w:shd w:val="clear" w:color="auto" w:fill="ffffff"/>
          <w14:textFill>
            <w14:solidFill>
              <w14:srgbClr w14:val="273540"/>
            </w14:solidFill>
          </w14:textFill>
        </w:rPr>
        <w:drawing xmlns:a="http://schemas.openxmlformats.org/drawingml/2006/main">
          <wp:anchor distT="152400" distB="152400" distL="152400" distR="152400" simplePos="0" relativeHeight="251659264" behindDoc="0" locked="0" layoutInCell="1" allowOverlap="1">
            <wp:simplePos x="0" y="0"/>
            <wp:positionH relativeFrom="margin">
              <wp:posOffset>313825</wp:posOffset>
            </wp:positionH>
            <wp:positionV relativeFrom="line">
              <wp:posOffset>191028</wp:posOffset>
            </wp:positionV>
            <wp:extent cx="5303250" cy="3030429"/>
            <wp:effectExtent l="0" t="0" r="0" b="0"/>
            <wp:wrapTopAndBottom distT="152400" distB="152400"/>
            <wp:docPr id="1073741825" name="officeArt object" descr="Banner-Final.jpeg"/>
            <wp:cNvGraphicFramePr/>
            <a:graphic xmlns:a="http://schemas.openxmlformats.org/drawingml/2006/main">
              <a:graphicData uri="http://schemas.openxmlformats.org/drawingml/2006/picture">
                <pic:pic xmlns:pic="http://schemas.openxmlformats.org/drawingml/2006/picture">
                  <pic:nvPicPr>
                    <pic:cNvPr id="1073741825" name="Banner-Final.jpeg" descr="Banner-Final.jpeg"/>
                    <pic:cNvPicPr>
                      <a:picLocks noChangeAspect="1"/>
                    </pic:cNvPicPr>
                  </pic:nvPicPr>
                  <pic:blipFill>
                    <a:blip r:embed="rId4">
                      <a:extLst/>
                    </a:blip>
                    <a:stretch>
                      <a:fillRect/>
                    </a:stretch>
                  </pic:blipFill>
                  <pic:spPr>
                    <a:xfrm>
                      <a:off x="0" y="0"/>
                      <a:ext cx="5303250" cy="3030429"/>
                    </a:xfrm>
                    <a:prstGeom prst="rect">
                      <a:avLst/>
                    </a:prstGeom>
                    <a:ln w="12700" cap="flat">
                      <a:noFill/>
                      <a:miter lim="400000"/>
                    </a:ln>
                    <a:effectLst/>
                  </pic:spPr>
                </pic:pic>
              </a:graphicData>
            </a:graphic>
          </wp:anchor>
        </w:drawing>
      </w:r>
    </w:p>
    <w:p>
      <w:pPr>
        <w:pStyle w:val="Default"/>
        <w:suppressAutoHyphens w:val="1"/>
        <w:spacing w:before="0" w:after="240" w:line="240" w:lineRule="auto"/>
        <w:rPr>
          <w:outline w:val="0"/>
          <w:color w:val="273540"/>
          <w:shd w:val="clear" w:color="auto" w:fill="ffffff"/>
          <w14:textFill>
            <w14:solidFill>
              <w14:srgbClr w14:val="273540"/>
            </w14:solidFill>
          </w14:textFill>
        </w:rPr>
      </w:pPr>
      <w:r>
        <w:rPr>
          <w:outline w:val="0"/>
          <w:color w:val="273540"/>
          <w:shd w:val="clear" w:color="auto" w:fill="ffffff"/>
          <w:rtl w:val="0"/>
          <w:lang w:val="en-US"/>
          <w14:textFill>
            <w14:solidFill>
              <w14:srgbClr w14:val="273540"/>
            </w14:solidFill>
          </w14:textFill>
        </w:rPr>
        <w:t>You</w:t>
      </w:r>
      <w:r>
        <w:rPr>
          <w:outline w:val="0"/>
          <w:color w:val="273540"/>
          <w:shd w:val="clear" w:color="auto" w:fill="ffffff"/>
          <w:rtl w:val="1"/>
          <w14:textFill>
            <w14:solidFill>
              <w14:srgbClr w14:val="273540"/>
            </w14:solidFill>
          </w14:textFill>
        </w:rPr>
        <w:t>’</w:t>
      </w:r>
      <w:r>
        <w:rPr>
          <w:outline w:val="0"/>
          <w:color w:val="273540"/>
          <w:shd w:val="clear" w:color="auto" w:fill="ffffff"/>
          <w:rtl w:val="0"/>
          <w:lang w:val="en-US"/>
          <w14:textFill>
            <w14:solidFill>
              <w14:srgbClr w14:val="273540"/>
            </w14:solidFill>
          </w14:textFill>
        </w:rPr>
        <w:t>ll be doing the same, but instead of suspects, you</w:t>
      </w:r>
      <w:r>
        <w:rPr>
          <w:outline w:val="0"/>
          <w:color w:val="273540"/>
          <w:shd w:val="clear" w:color="auto" w:fill="ffffff"/>
          <w:rtl w:val="1"/>
          <w14:textFill>
            <w14:solidFill>
              <w14:srgbClr w14:val="273540"/>
            </w14:solidFill>
          </w14:textFill>
        </w:rPr>
        <w:t>’</w:t>
      </w:r>
      <w:r>
        <w:rPr>
          <w:outline w:val="0"/>
          <w:color w:val="273540"/>
          <w:shd w:val="clear" w:color="auto" w:fill="ffffff"/>
          <w:rtl w:val="0"/>
          <w:lang w:val="en-US"/>
          <w14:textFill>
            <w14:solidFill>
              <w14:srgbClr w14:val="273540"/>
            </w14:solidFill>
          </w14:textFill>
        </w:rPr>
        <w:t xml:space="preserve">ll be mapping interest groups, political actors, and key moments in California politics. Your task is to reconstruct the </w:t>
      </w:r>
      <w:r>
        <w:rPr>
          <w:outline w:val="0"/>
          <w:color w:val="273540"/>
          <w:shd w:val="clear" w:color="auto" w:fill="ffffff"/>
          <w:rtl w:val="1"/>
          <w:lang w:val="ar-SA" w:bidi="ar-SA"/>
          <w14:textFill>
            <w14:solidFill>
              <w14:srgbClr w14:val="273540"/>
            </w14:solidFill>
          </w14:textFill>
        </w:rPr>
        <w:t>“</w:t>
      </w:r>
      <w:r>
        <w:rPr>
          <w:outline w:val="0"/>
          <w:color w:val="273540"/>
          <w:shd w:val="clear" w:color="auto" w:fill="ffffff"/>
          <w:rtl w:val="0"/>
          <w:lang w:val="en-US"/>
          <w14:textFill>
            <w14:solidFill>
              <w14:srgbClr w14:val="273540"/>
            </w14:solidFill>
          </w14:textFill>
        </w:rPr>
        <w:t>scene of influence</w:t>
      </w:r>
      <w:r>
        <w:rPr>
          <w:outline w:val="0"/>
          <w:color w:val="273540"/>
          <w:shd w:val="clear" w:color="auto" w:fill="ffffff"/>
          <w:rtl w:val="0"/>
          <w14:textFill>
            <w14:solidFill>
              <w14:srgbClr w14:val="273540"/>
            </w14:solidFill>
          </w14:textFill>
        </w:rPr>
        <w:t>”</w:t>
      </w:r>
      <w:r>
        <w:rPr>
          <w:outline w:val="0"/>
          <w:color w:val="273540"/>
          <w:shd w:val="clear" w:color="auto" w:fill="ffffff"/>
          <w:rtl w:val="0"/>
          <w:lang w:val="en-US"/>
          <w14:textFill>
            <w14:solidFill>
              <w14:srgbClr w14:val="273540"/>
            </w14:solidFill>
          </w14:textFill>
        </w:rPr>
        <w:t>: who</w:t>
      </w:r>
      <w:r>
        <w:rPr>
          <w:outline w:val="0"/>
          <w:color w:val="273540"/>
          <w:shd w:val="clear" w:color="auto" w:fill="ffffff"/>
          <w:rtl w:val="1"/>
          <w14:textFill>
            <w14:solidFill>
              <w14:srgbClr w14:val="273540"/>
            </w14:solidFill>
          </w14:textFill>
        </w:rPr>
        <w:t>’</w:t>
      </w:r>
      <w:r>
        <w:rPr>
          <w:outline w:val="0"/>
          <w:color w:val="273540"/>
          <w:shd w:val="clear" w:color="auto" w:fill="ffffff"/>
          <w:rtl w:val="0"/>
          <w:lang w:val="en-US"/>
          <w14:textFill>
            <w14:solidFill>
              <w14:srgbClr w14:val="273540"/>
            </w14:solidFill>
          </w14:textFill>
        </w:rPr>
        <w:t>s funding whom, what coalitions are forming, and how power circulates across government, business, and advocacy organizations.</w:t>
      </w:r>
    </w:p>
    <w:p>
      <w:pPr>
        <w:pStyle w:val="Default"/>
        <w:suppressAutoHyphens w:val="1"/>
        <w:spacing w:before="0" w:after="240" w:line="240" w:lineRule="auto"/>
        <w:rPr>
          <w:outline w:val="0"/>
          <w:color w:val="273540"/>
          <w:shd w:val="clear" w:color="auto" w:fill="ffffff"/>
          <w14:textFill>
            <w14:solidFill>
              <w14:srgbClr w14:val="273540"/>
            </w14:solidFill>
          </w14:textFill>
        </w:rPr>
      </w:pPr>
      <w:r>
        <w:rPr>
          <w:outline w:val="0"/>
          <w:color w:val="273540"/>
          <w:shd w:val="clear" w:color="auto" w:fill="ffffff"/>
          <w:rtl w:val="0"/>
          <w:lang w:val="en-US"/>
          <w14:textFill>
            <w14:solidFill>
              <w14:srgbClr w14:val="273540"/>
            </w14:solidFill>
          </w14:textFill>
        </w:rPr>
        <w:t xml:space="preserve">Think of yourself as a political investigator. Start by identifying the major players (interest groups, industries, or PACs), trace their connections (campaign contributions, lobbying efforts, public endorsements), and place them on your own virtual </w:t>
      </w:r>
      <w:r>
        <w:rPr>
          <w:outline w:val="0"/>
          <w:color w:val="273540"/>
          <w:shd w:val="clear" w:color="auto" w:fill="ffffff"/>
          <w:rtl w:val="1"/>
          <w:lang w:val="ar-SA" w:bidi="ar-SA"/>
          <w14:textFill>
            <w14:solidFill>
              <w14:srgbClr w14:val="273540"/>
            </w14:solidFill>
          </w14:textFill>
        </w:rPr>
        <w:t>“</w:t>
      </w:r>
      <w:r>
        <w:rPr>
          <w:outline w:val="0"/>
          <w:color w:val="273540"/>
          <w:shd w:val="clear" w:color="auto" w:fill="ffffff"/>
          <w:rtl w:val="0"/>
          <w:lang w:val="en-US"/>
          <w14:textFill>
            <w14:solidFill>
              <w14:srgbClr w14:val="273540"/>
            </w14:solidFill>
          </w14:textFill>
        </w:rPr>
        <w:t>evidence board.</w:t>
      </w:r>
      <w:r>
        <w:rPr>
          <w:outline w:val="0"/>
          <w:color w:val="273540"/>
          <w:shd w:val="clear" w:color="auto" w:fill="ffffff"/>
          <w:rtl w:val="0"/>
          <w14:textFill>
            <w14:solidFill>
              <w14:srgbClr w14:val="273540"/>
            </w14:solidFill>
          </w14:textFill>
        </w:rPr>
        <w:t xml:space="preserve">” </w:t>
      </w:r>
      <w:r>
        <w:rPr>
          <w:outline w:val="0"/>
          <w:color w:val="273540"/>
          <w:shd w:val="clear" w:color="auto" w:fill="ffffff"/>
          <w:rtl w:val="0"/>
          <w:lang w:val="en-US"/>
          <w14:textFill>
            <w14:solidFill>
              <w14:srgbClr w14:val="273540"/>
            </w14:solidFill>
          </w14:textFill>
        </w:rPr>
        <w:t>The goal of this assignment is to identify patterns, not just individual actions, but the web of influence that drives policy in our state.</w:t>
      </w:r>
    </w:p>
    <w:p>
      <w:pPr>
        <w:pStyle w:val="Default"/>
        <w:suppressAutoHyphens w:val="1"/>
        <w:spacing w:before="0" w:after="240" w:line="240" w:lineRule="auto"/>
        <w:rPr>
          <w:outline w:val="0"/>
          <w:color w:val="273540"/>
          <w:shd w:val="clear" w:color="auto" w:fill="ffffff"/>
          <w14:textFill>
            <w14:solidFill>
              <w14:srgbClr w14:val="273540"/>
            </w14:solidFill>
          </w14:textFill>
        </w:rPr>
      </w:pPr>
      <w:r>
        <w:rPr>
          <w:outline w:val="0"/>
          <w:color w:val="273540"/>
          <w:shd w:val="clear" w:color="auto" w:fill="ffffff"/>
          <w:rtl w:val="0"/>
          <w:lang w:val="en-US"/>
          <w14:textFill>
            <w14:solidFill>
              <w14:srgbClr w14:val="273540"/>
            </w14:solidFill>
          </w14:textFill>
        </w:rPr>
        <w:t xml:space="preserve">The timeframe for this assignment is two weeks. </w:t>
      </w:r>
      <w:r>
        <w:rPr>
          <w:outline w:val="0"/>
          <w:color w:val="273540"/>
          <w:shd w:val="clear" w:color="auto" w:fill="ffffff"/>
          <w:rtl w:val="0"/>
          <w:lang w:val="en-US"/>
          <w14:textFill>
            <w14:solidFill>
              <w14:srgbClr w14:val="273540"/>
            </w14:solidFill>
          </w14:textFill>
        </w:rPr>
        <w:t xml:space="preserve">This will give you time to research the interest groups involved, and experiment with </w:t>
      </w:r>
      <w:r>
        <w:rPr>
          <w:outline w:val="0"/>
          <w:color w:val="273540"/>
          <w:shd w:val="clear" w:color="auto" w:fill="ffffff"/>
          <w:rtl w:val="0"/>
          <w:lang w:val="en-US"/>
          <w14:textFill>
            <w14:solidFill>
              <w14:srgbClr w14:val="273540"/>
            </w14:solidFill>
          </w14:textFill>
        </w:rPr>
        <w:t xml:space="preserve">actual </w:t>
      </w:r>
      <w:r>
        <w:rPr>
          <w:outline w:val="0"/>
          <w:color w:val="273540"/>
          <w:shd w:val="clear" w:color="auto" w:fill="ffffff"/>
          <w:rtl w:val="0"/>
          <w:lang w:val="en-US"/>
          <w14:textFill>
            <w14:solidFill>
              <w14:srgbClr w14:val="273540"/>
            </w14:solidFill>
          </w14:textFill>
        </w:rPr>
        <w:t xml:space="preserve">software, apps, or digital tools that can help you create a visualization of your </w:t>
      </w:r>
      <w:r>
        <w:rPr>
          <w:outline w:val="0"/>
          <w:color w:val="273540"/>
          <w:shd w:val="clear" w:color="auto" w:fill="ffffff"/>
          <w:rtl w:val="1"/>
          <w:lang w:val="ar-SA" w:bidi="ar-SA"/>
          <w14:textFill>
            <w14:solidFill>
              <w14:srgbClr w14:val="273540"/>
            </w14:solidFill>
          </w14:textFill>
        </w:rPr>
        <w:t>“</w:t>
      </w:r>
      <w:r>
        <w:rPr>
          <w:outline w:val="0"/>
          <w:color w:val="273540"/>
          <w:shd w:val="clear" w:color="auto" w:fill="ffffff"/>
          <w:rtl w:val="0"/>
          <w:lang w:val="en-US"/>
          <w14:textFill>
            <w14:solidFill>
              <w14:srgbClr w14:val="273540"/>
            </w14:solidFill>
          </w14:textFill>
        </w:rPr>
        <w:t>scene of influence.</w:t>
      </w:r>
      <w:r>
        <w:rPr>
          <w:outline w:val="0"/>
          <w:color w:val="273540"/>
          <w:shd w:val="clear" w:color="auto" w:fill="ffffff"/>
          <w:rtl w:val="0"/>
          <w14:textFill>
            <w14:solidFill>
              <w14:srgbClr w14:val="273540"/>
            </w14:solidFill>
          </w14:textFill>
        </w:rPr>
        <w:t xml:space="preserve">” </w:t>
      </w:r>
      <w:r>
        <w:rPr>
          <w:outline w:val="0"/>
          <w:color w:val="273540"/>
          <w:shd w:val="clear" w:color="auto" w:fill="ffffff"/>
          <w:rtl w:val="0"/>
          <w:lang w:val="en-US"/>
          <w14:textFill>
            <w14:solidFill>
              <w14:srgbClr w14:val="273540"/>
            </w14:solidFill>
          </w14:textFill>
        </w:rPr>
        <w:t xml:space="preserve">Or, another path could be, you could create your own cork board and make a short film. </w:t>
      </w:r>
      <w:r>
        <w:rPr>
          <w:outline w:val="0"/>
          <w:color w:val="273540"/>
          <w:shd w:val="clear" w:color="auto" w:fill="ffffff"/>
          <w:rtl w:val="0"/>
          <w:lang w:val="en-US"/>
          <w14:textFill>
            <w14:solidFill>
              <w14:srgbClr w14:val="273540"/>
            </w14:solidFill>
          </w14:textFill>
        </w:rPr>
        <w:t xml:space="preserve">Be creative: maps, flow charts, </w:t>
      </w:r>
      <w:r>
        <w:rPr>
          <w:outline w:val="0"/>
          <w:color w:val="273540"/>
          <w:shd w:val="clear" w:color="auto" w:fill="ffffff"/>
          <w:rtl w:val="0"/>
          <w:lang w:val="en-US"/>
          <w14:textFill>
            <w14:solidFill>
              <w14:srgbClr w14:val="273540"/>
            </w14:solidFill>
          </w14:textFill>
        </w:rPr>
        <w:t xml:space="preserve">videos, </w:t>
      </w:r>
      <w:r>
        <w:rPr>
          <w:outline w:val="0"/>
          <w:color w:val="273540"/>
          <w:shd w:val="clear" w:color="auto" w:fill="ffffff"/>
          <w:rtl w:val="0"/>
          <w:lang w:val="en-US"/>
          <w14:textFill>
            <w14:solidFill>
              <w14:srgbClr w14:val="273540"/>
            </w14:solidFill>
          </w14:textFill>
        </w:rPr>
        <w:t>and web diagrams are all welcome ways to bring your investigation to life.</w:t>
      </w:r>
    </w:p>
    <w:p>
      <w:pPr>
        <w:pStyle w:val="Default"/>
        <w:suppressAutoHyphens w:val="1"/>
        <w:spacing w:before="0" w:after="240" w:line="240" w:lineRule="auto"/>
        <w:rPr>
          <w:outline w:val="0"/>
          <w:color w:val="273540"/>
          <w:shd w:val="clear" w:color="auto" w:fill="ffffff"/>
          <w14:textFill>
            <w14:solidFill>
              <w14:srgbClr w14:val="273540"/>
            </w14:solidFill>
          </w14:textFill>
        </w:rPr>
      </w:pPr>
      <w:r>
        <w:rPr>
          <w:outline w:val="0"/>
          <w:color w:val="273540"/>
          <w:shd w:val="clear" w:color="auto" w:fill="ffffff"/>
          <w:rtl w:val="0"/>
          <w:lang w:val="en-US"/>
          <w14:textFill>
            <w14:solidFill>
              <w14:srgbClr w14:val="273540"/>
            </w14:solidFill>
          </w14:textFill>
        </w:rPr>
        <w:t>Bring your analytical eye, and maybe a little bit of detective flair.</w:t>
      </w:r>
    </w:p>
    <w:p>
      <w:pPr>
        <w:pStyle w:val="Default"/>
        <w:suppressAutoHyphens w:val="1"/>
        <w:spacing w:before="0" w:after="240" w:line="240" w:lineRule="auto"/>
        <w:rPr>
          <w:b w:val="1"/>
          <w:bCs w:val="1"/>
          <w:outline w:val="0"/>
          <w:color w:val="273540"/>
          <w:shd w:val="clear" w:color="auto" w:fill="ffffff"/>
          <w14:textFill>
            <w14:solidFill>
              <w14:srgbClr w14:val="273540"/>
            </w14:solidFill>
          </w14:textFill>
        </w:rPr>
      </w:pPr>
    </w:p>
    <w:p>
      <w:pPr>
        <w:pStyle w:val="Default"/>
        <w:suppressAutoHyphens w:val="1"/>
        <w:spacing w:before="0" w:after="240" w:line="240" w:lineRule="auto"/>
        <w:rPr>
          <w:b w:val="1"/>
          <w:bCs w:val="1"/>
          <w:outline w:val="0"/>
          <w:color w:val="273540"/>
          <w:shd w:val="clear" w:color="auto" w:fill="ffffff"/>
          <w14:textFill>
            <w14:solidFill>
              <w14:srgbClr w14:val="273540"/>
            </w14:solidFill>
          </w14:textFill>
        </w:rPr>
      </w:pPr>
      <w:r>
        <w:rPr>
          <w:b w:val="1"/>
          <w:bCs w:val="1"/>
          <w:outline w:val="0"/>
          <w:color w:val="273540"/>
          <w:shd w:val="clear" w:color="auto" w:fill="ffffff"/>
          <w:rtl w:val="0"/>
          <w:lang w:val="fr-FR"/>
          <w14:textFill>
            <w14:solidFill>
              <w14:srgbClr w14:val="273540"/>
            </w14:solidFill>
          </w14:textFill>
        </w:rPr>
        <w:t>Objective</w:t>
      </w:r>
    </w:p>
    <w:p>
      <w:pPr>
        <w:pStyle w:val="Default"/>
        <w:suppressAutoHyphens w:val="1"/>
        <w:spacing w:before="0" w:after="240" w:line="240" w:lineRule="auto"/>
        <w:rPr>
          <w:outline w:val="0"/>
          <w:color w:val="273540"/>
          <w:shd w:val="clear" w:color="auto" w:fill="ffffff"/>
          <w14:textFill>
            <w14:solidFill>
              <w14:srgbClr w14:val="273540"/>
            </w14:solidFill>
          </w14:textFill>
        </w:rPr>
      </w:pPr>
      <w:r>
        <w:rPr>
          <w:outline w:val="0"/>
          <w:color w:val="273540"/>
          <w:shd w:val="clear" w:color="auto" w:fill="ffffff"/>
          <w:rtl w:val="0"/>
          <w:lang w:val="en-US"/>
          <w14:textFill>
            <w14:solidFill>
              <w14:srgbClr w14:val="273540"/>
            </w14:solidFill>
          </w14:textFill>
        </w:rPr>
        <w:t>Explore the relationship between campaign finance, institutional access, and policy outcomes, using the recent California law expanding oil drilling in Kern County as your focal case.</w:t>
      </w:r>
    </w:p>
    <w:p>
      <w:pPr>
        <w:pStyle w:val="Default"/>
        <w:suppressAutoHyphens w:val="1"/>
        <w:spacing w:before="0" w:after="240" w:line="240" w:lineRule="auto"/>
        <w:rPr>
          <w:outline w:val="0"/>
          <w:color w:val="273540"/>
          <w:shd w:val="clear" w:color="auto" w:fill="ffffff"/>
          <w14:textFill>
            <w14:solidFill>
              <w14:srgbClr w14:val="273540"/>
            </w14:solidFill>
          </w14:textFill>
        </w:rPr>
      </w:pPr>
      <w:r>
        <w:rPr>
          <w:outline w:val="0"/>
          <w:color w:val="273540"/>
          <w:shd w:val="clear" w:color="auto" w:fill="ffffff"/>
          <w:rtl w:val="0"/>
          <w:lang w:val="en-US"/>
          <w14:textFill>
            <w14:solidFill>
              <w14:srgbClr w14:val="273540"/>
            </w14:solidFill>
          </w14:textFill>
        </w:rPr>
        <w:t>At the completion of this assignment, you will be able to:</w:t>
      </w:r>
    </w:p>
    <w:p>
      <w:pPr>
        <w:pStyle w:val="Default"/>
        <w:numPr>
          <w:ilvl w:val="0"/>
          <w:numId w:val="2"/>
        </w:numPr>
        <w:suppressAutoHyphens w:val="1"/>
        <w:spacing w:before="0" w:after="240" w:line="240" w:lineRule="auto"/>
        <w:rPr>
          <w:outline w:val="0"/>
          <w:color w:val="273540"/>
          <w:shd w:val="clear" w:color="auto" w:fill="ffffff"/>
          <w:lang w:val="en-US"/>
          <w14:textFill>
            <w14:solidFill>
              <w14:srgbClr w14:val="273540"/>
            </w14:solidFill>
          </w14:textFill>
        </w:rPr>
      </w:pPr>
      <w:r>
        <w:rPr>
          <w:outline w:val="0"/>
          <w:color w:val="273540"/>
          <w:shd w:val="clear" w:color="auto" w:fill="ffffff"/>
          <w:rtl w:val="0"/>
          <w:lang w:val="en-US"/>
          <w14:textFill>
            <w14:solidFill>
              <w14:srgbClr w14:val="273540"/>
            </w14:solidFill>
          </w14:textFill>
        </w:rPr>
        <w:t>Use real campaign contribution data to trace which actors are investing in this legislative outcome.</w:t>
      </w:r>
    </w:p>
    <w:p>
      <w:pPr>
        <w:pStyle w:val="Default"/>
        <w:numPr>
          <w:ilvl w:val="0"/>
          <w:numId w:val="2"/>
        </w:numPr>
        <w:suppressAutoHyphens w:val="1"/>
        <w:spacing w:before="0" w:after="240" w:line="240" w:lineRule="auto"/>
        <w:rPr>
          <w:outline w:val="0"/>
          <w:color w:val="273540"/>
          <w:shd w:val="clear" w:color="auto" w:fill="ffffff"/>
          <w:lang w:val="en-US"/>
          <w14:textFill>
            <w14:solidFill>
              <w14:srgbClr w14:val="273540"/>
            </w14:solidFill>
          </w14:textFill>
        </w:rPr>
      </w:pPr>
      <w:r>
        <w:rPr>
          <w:outline w:val="0"/>
          <w:color w:val="273540"/>
          <w:shd w:val="clear" w:color="auto" w:fill="ffffff"/>
          <w:rtl w:val="0"/>
          <w:lang w:val="en-US"/>
          <w14:textFill>
            <w14:solidFill>
              <w14:srgbClr w14:val="273540"/>
            </w14:solidFill>
          </w14:textFill>
        </w:rPr>
        <w:t>Analyze how money may align with access, influence, or political leverage in Sacramento.</w:t>
      </w:r>
    </w:p>
    <w:p>
      <w:pPr>
        <w:pStyle w:val="Default"/>
        <w:numPr>
          <w:ilvl w:val="0"/>
          <w:numId w:val="2"/>
        </w:numPr>
        <w:suppressAutoHyphens w:val="1"/>
        <w:spacing w:before="0" w:after="240" w:line="240" w:lineRule="auto"/>
        <w:rPr>
          <w:outline w:val="0"/>
          <w:color w:val="273540"/>
          <w:shd w:val="clear" w:color="auto" w:fill="ffffff"/>
          <w:lang w:val="en-US"/>
          <w14:textFill>
            <w14:solidFill>
              <w14:srgbClr w14:val="273540"/>
            </w14:solidFill>
          </w14:textFill>
        </w:rPr>
      </w:pPr>
      <w:r>
        <w:rPr>
          <w:outline w:val="0"/>
          <w:color w:val="273540"/>
          <w:shd w:val="clear" w:color="auto" w:fill="ffffff"/>
          <w:rtl w:val="0"/>
          <w:lang w:val="en-US"/>
          <w14:textFill>
            <w14:solidFill>
              <w14:srgbClr w14:val="273540"/>
            </w14:solidFill>
          </w14:textFill>
        </w:rPr>
        <w:t>Reflect on the potential implications for environmental justice, democracy, and accountability.</w:t>
      </w:r>
    </w:p>
    <w:p>
      <w:pPr>
        <w:pStyle w:val="Default"/>
        <w:suppressAutoHyphens w:val="1"/>
        <w:spacing w:before="0" w:after="240" w:line="240" w:lineRule="auto"/>
        <w:rPr>
          <w:b w:val="1"/>
          <w:bCs w:val="1"/>
          <w:outline w:val="0"/>
          <w:color w:val="273540"/>
          <w:shd w:val="clear" w:color="auto" w:fill="ffffff"/>
          <w14:textFill>
            <w14:solidFill>
              <w14:srgbClr w14:val="273540"/>
            </w14:solidFill>
          </w14:textFill>
        </w:rPr>
      </w:pPr>
      <w:r>
        <w:rPr>
          <w:b w:val="1"/>
          <w:bCs w:val="1"/>
          <w:outline w:val="0"/>
          <w:color w:val="273540"/>
          <w:shd w:val="clear" w:color="auto" w:fill="ffffff"/>
          <w:rtl w:val="0"/>
          <w:lang w:val="en-US"/>
          <w14:textFill>
            <w14:solidFill>
              <w14:srgbClr w14:val="273540"/>
            </w14:solidFill>
          </w14:textFill>
        </w:rPr>
        <w:t>Context / Background</w:t>
      </w:r>
      <w:r>
        <w:rPr>
          <w:b w:val="1"/>
          <w:bCs w:val="1"/>
          <w:outline w:val="0"/>
          <w:color w:val="273540"/>
          <w:shd w:val="clear" w:color="auto" w:fill="ffffff"/>
          <w:rtl w:val="0"/>
          <w14:textFill>
            <w14:solidFill>
              <w14:srgbClr w14:val="273540"/>
            </w14:solidFill>
          </w14:textFill>
        </w:rPr>
        <w:t> </w:t>
      </w:r>
    </w:p>
    <w:p>
      <w:pPr>
        <w:pStyle w:val="Default"/>
        <w:suppressAutoHyphens w:val="1"/>
        <w:spacing w:before="0" w:after="240" w:line="240" w:lineRule="auto"/>
        <w:rPr>
          <w:outline w:val="0"/>
          <w:color w:val="273540"/>
          <w:shd w:val="clear" w:color="auto" w:fill="ffffff"/>
          <w14:textFill>
            <w14:solidFill>
              <w14:srgbClr w14:val="273540"/>
            </w14:solidFill>
          </w14:textFill>
        </w:rPr>
      </w:pPr>
      <w:r>
        <w:rPr>
          <w:outline w:val="0"/>
          <w:color w:val="273540"/>
          <w:shd w:val="clear" w:color="auto" w:fill="ffffff"/>
          <w:rtl w:val="0"/>
          <w:lang w:val="en-US"/>
          <w14:textFill>
            <w14:solidFill>
              <w14:srgbClr w14:val="273540"/>
            </w14:solidFill>
          </w14:textFill>
        </w:rPr>
        <w:t>In 2025, California passed a sweeping energy-climate package that both extends the state</w:t>
      </w:r>
      <w:r>
        <w:rPr>
          <w:outline w:val="0"/>
          <w:color w:val="273540"/>
          <w:shd w:val="clear" w:color="auto" w:fill="ffffff"/>
          <w:rtl w:val="1"/>
          <w14:textFill>
            <w14:solidFill>
              <w14:srgbClr w14:val="273540"/>
            </w14:solidFill>
          </w14:textFill>
        </w:rPr>
        <w:t>’</w:t>
      </w:r>
      <w:r>
        <w:rPr>
          <w:outline w:val="0"/>
          <w:color w:val="273540"/>
          <w:shd w:val="clear" w:color="auto" w:fill="ffffff"/>
          <w:rtl w:val="0"/>
          <w:lang w:val="en-US"/>
          <w14:textFill>
            <w14:solidFill>
              <w14:srgbClr w14:val="273540"/>
            </w14:solidFill>
          </w14:textFill>
        </w:rPr>
        <w:t xml:space="preserve">s cap-and-trade system and, controversially, eases environmental-review constraints for oil drilling in Kern County. (See: </w:t>
      </w:r>
      <w:r>
        <w:rPr>
          <w:rStyle w:val="Hyperlink.0"/>
          <w:outline w:val="0"/>
          <w:color w:val="005392"/>
          <w:shd w:val="clear" w:color="auto" w:fill="ffffff"/>
          <w14:textFill>
            <w14:solidFill>
              <w14:srgbClr w14:val="005493"/>
            </w14:solidFill>
          </w14:textFill>
        </w:rPr>
        <w:fldChar w:fldCharType="begin" w:fldLock="0"/>
      </w:r>
      <w:r>
        <w:rPr>
          <w:rStyle w:val="Hyperlink.0"/>
          <w:outline w:val="0"/>
          <w:color w:val="005392"/>
          <w:shd w:val="clear" w:color="auto" w:fill="ffffff"/>
          <w14:textFill>
            <w14:solidFill>
              <w14:srgbClr w14:val="005493"/>
            </w14:solidFill>
          </w14:textFill>
        </w:rPr>
        <w:instrText xml:space="preserve"> HYPERLINK "https://calmatters.org/environment/2025/09/newsom-climate-energy-overhaul-laws/"</w:instrText>
      </w:r>
      <w:r>
        <w:rPr>
          <w:rStyle w:val="Hyperlink.0"/>
          <w:outline w:val="0"/>
          <w:color w:val="005392"/>
          <w:shd w:val="clear" w:color="auto" w:fill="ffffff"/>
          <w14:textFill>
            <w14:solidFill>
              <w14:srgbClr w14:val="005493"/>
            </w14:solidFill>
          </w14:textFill>
        </w:rPr>
        <w:fldChar w:fldCharType="separate" w:fldLock="0"/>
      </w:r>
      <w:r>
        <w:rPr>
          <w:rStyle w:val="Hyperlink.0"/>
          <w:outline w:val="0"/>
          <w:color w:val="005392"/>
          <w:shd w:val="clear" w:color="auto" w:fill="ffffff"/>
          <w:rtl w:val="0"/>
          <w:lang w:val="en-US"/>
          <w14:textFill>
            <w14:solidFill>
              <w14:srgbClr w14:val="005493"/>
            </w14:solidFill>
          </w14:textFill>
        </w:rPr>
        <w:t>Newsom signs climate overhaul, extending cap and trade while boosting oil drilling</w:t>
      </w:r>
      <w:r>
        <w:rPr>
          <w:outline w:val="0"/>
          <w:color w:val="273540"/>
          <w:shd w:val="clear" w:color="auto" w:fill="ffffff"/>
          <w14:textFill>
            <w14:solidFill>
              <w14:srgbClr w14:val="273540"/>
            </w14:solidFill>
          </w14:textFill>
        </w:rPr>
        <w:fldChar w:fldCharType="end" w:fldLock="0"/>
      </w:r>
      <w:r>
        <w:rPr>
          <w:outline w:val="0"/>
          <w:color w:val="273540"/>
          <w:shd w:val="clear" w:color="auto" w:fill="ffffff"/>
          <w:rtl w:val="0"/>
          <w14:textFill>
            <w14:solidFill>
              <w14:srgbClr w14:val="273540"/>
            </w14:solidFill>
          </w14:textFill>
        </w:rPr>
        <w:t>)</w:t>
      </w:r>
    </w:p>
    <w:p>
      <w:pPr>
        <w:pStyle w:val="Default"/>
        <w:suppressAutoHyphens w:val="1"/>
        <w:spacing w:before="0" w:after="240" w:line="240" w:lineRule="auto"/>
        <w:rPr>
          <w:outline w:val="0"/>
          <w:color w:val="273540"/>
          <w:shd w:val="clear" w:color="auto" w:fill="ffffff"/>
          <w14:textFill>
            <w14:solidFill>
              <w14:srgbClr w14:val="273540"/>
            </w14:solidFill>
          </w14:textFill>
        </w:rPr>
      </w:pPr>
      <w:r>
        <w:rPr>
          <w:outline w:val="0"/>
          <w:color w:val="273540"/>
          <w:shd w:val="clear" w:color="auto" w:fill="ffffff"/>
          <w:rtl w:val="0"/>
          <w:lang w:val="en-US"/>
          <w14:textFill>
            <w14:solidFill>
              <w14:srgbClr w14:val="273540"/>
            </w14:solidFill>
          </w14:textFill>
        </w:rPr>
        <w:t xml:space="preserve">One key provision, Senate Bill 237, establishes a streamlined environmental impact report (EIR) for new and reactivated wells in Kern County, capping further CEQA review for those projects, and allows up to 2,000 new well notices unless the state documents additional need (See, </w:t>
      </w:r>
      <w:r>
        <w:rPr>
          <w:rStyle w:val="Hyperlink.0"/>
          <w:outline w:val="0"/>
          <w:color w:val="005392"/>
          <w:shd w:val="clear" w:color="auto" w:fill="ffffff"/>
          <w14:textFill>
            <w14:solidFill>
              <w14:srgbClr w14:val="005493"/>
            </w14:solidFill>
          </w14:textFill>
        </w:rPr>
        <w:fldChar w:fldCharType="begin" w:fldLock="0"/>
      </w:r>
      <w:r>
        <w:rPr>
          <w:rStyle w:val="Hyperlink.0"/>
          <w:outline w:val="0"/>
          <w:color w:val="005392"/>
          <w:shd w:val="clear" w:color="auto" w:fill="ffffff"/>
          <w14:textFill>
            <w14:solidFill>
              <w14:srgbClr w14:val="005493"/>
            </w14:solidFill>
          </w14:textFill>
        </w:rPr>
        <w:instrText xml:space="preserve"> HYPERLINK "https://calmatters.digitaldemocracy.org/bills/ca_202520260sb237"</w:instrText>
      </w:r>
      <w:r>
        <w:rPr>
          <w:rStyle w:val="Hyperlink.0"/>
          <w:outline w:val="0"/>
          <w:color w:val="005392"/>
          <w:shd w:val="clear" w:color="auto" w:fill="ffffff"/>
          <w14:textFill>
            <w14:solidFill>
              <w14:srgbClr w14:val="005493"/>
            </w14:solidFill>
          </w14:textFill>
        </w:rPr>
        <w:fldChar w:fldCharType="separate" w:fldLock="0"/>
      </w:r>
      <w:r>
        <w:rPr>
          <w:rStyle w:val="Hyperlink.0"/>
          <w:outline w:val="0"/>
          <w:color w:val="005392"/>
          <w:shd w:val="clear" w:color="auto" w:fill="ffffff"/>
          <w:rtl w:val="0"/>
          <w:lang w:val="en-US"/>
          <w14:textFill>
            <w14:solidFill>
              <w14:srgbClr w14:val="005493"/>
            </w14:solidFill>
          </w14:textFill>
        </w:rPr>
        <w:t>SB 237: Oil spill prevention: gasoline specifications: suspension: California Environmental Quality Act: exemptions: County of Kern: transportation fuels assessment: coastal resources</w:t>
      </w:r>
      <w:r>
        <w:rPr>
          <w:outline w:val="0"/>
          <w:color w:val="273540"/>
          <w:shd w:val="clear" w:color="auto" w:fill="ffffff"/>
          <w14:textFill>
            <w14:solidFill>
              <w14:srgbClr w14:val="273540"/>
            </w14:solidFill>
          </w14:textFill>
        </w:rPr>
        <w:fldChar w:fldCharType="end" w:fldLock="0"/>
      </w:r>
      <w:r>
        <w:rPr>
          <w:outline w:val="0"/>
          <w:color w:val="273540"/>
          <w:shd w:val="clear" w:color="auto" w:fill="ffffff"/>
          <w:rtl w:val="0"/>
          <w14:textFill>
            <w14:solidFill>
              <w14:srgbClr w14:val="273540"/>
            </w14:solidFill>
          </w14:textFill>
        </w:rPr>
        <w:t>.)</w:t>
      </w:r>
    </w:p>
    <w:p>
      <w:pPr>
        <w:pStyle w:val="Default"/>
        <w:suppressAutoHyphens w:val="1"/>
        <w:spacing w:before="0" w:after="240" w:line="240" w:lineRule="auto"/>
        <w:rPr>
          <w:outline w:val="0"/>
          <w:color w:val="273540"/>
          <w:shd w:val="clear" w:color="auto" w:fill="ffffff"/>
          <w14:textFill>
            <w14:solidFill>
              <w14:srgbClr w14:val="273540"/>
            </w14:solidFill>
          </w14:textFill>
        </w:rPr>
      </w:pPr>
      <w:r>
        <w:rPr>
          <w:outline w:val="0"/>
          <w:color w:val="273540"/>
          <w:shd w:val="clear" w:color="auto" w:fill="ffffff"/>
          <w:rtl w:val="0"/>
          <w:lang w:val="en-US"/>
          <w14:textFill>
            <w14:solidFill>
              <w14:srgbClr w14:val="273540"/>
            </w14:solidFill>
          </w14:textFill>
        </w:rPr>
        <w:t xml:space="preserve">Proponents argue this reduces legal delays and keeps refineries supplied; opponents warn it amounts to a giveaway to the oil industry, weakening environmental oversight and exposing vulnerable communities to harm. (See, </w:t>
      </w:r>
      <w:r>
        <w:rPr>
          <w:rStyle w:val="Hyperlink.0"/>
          <w:outline w:val="0"/>
          <w:color w:val="005392"/>
          <w:shd w:val="clear" w:color="auto" w:fill="ffffff"/>
          <w14:textFill>
            <w14:solidFill>
              <w14:srgbClr w14:val="005493"/>
            </w14:solidFill>
          </w14:textFill>
        </w:rPr>
        <w:fldChar w:fldCharType="begin" w:fldLock="0"/>
      </w:r>
      <w:r>
        <w:rPr>
          <w:rStyle w:val="Hyperlink.0"/>
          <w:outline w:val="0"/>
          <w:color w:val="005392"/>
          <w:shd w:val="clear" w:color="auto" w:fill="ffffff"/>
          <w14:textFill>
            <w14:solidFill>
              <w14:srgbClr w14:val="005493"/>
            </w14:solidFill>
          </w14:textFill>
        </w:rPr>
        <w:instrText xml:space="preserve"> HYPERLINK "https://calmatters.org/politics/2025/08/oil-compromise-california-legislature/"</w:instrText>
      </w:r>
      <w:r>
        <w:rPr>
          <w:rStyle w:val="Hyperlink.0"/>
          <w:outline w:val="0"/>
          <w:color w:val="005392"/>
          <w:shd w:val="clear" w:color="auto" w:fill="ffffff"/>
          <w14:textFill>
            <w14:solidFill>
              <w14:srgbClr w14:val="005493"/>
            </w14:solidFill>
          </w14:textFill>
        </w:rPr>
        <w:fldChar w:fldCharType="separate" w:fldLock="0"/>
      </w:r>
      <w:r>
        <w:rPr>
          <w:rStyle w:val="Hyperlink.0"/>
          <w:outline w:val="0"/>
          <w:color w:val="005392"/>
          <w:shd w:val="clear" w:color="auto" w:fill="ffffff"/>
          <w:rtl w:val="0"/>
          <w:lang w:val="en-US"/>
          <w14:textFill>
            <w14:solidFill>
              <w14:srgbClr w14:val="005493"/>
            </w14:solidFill>
          </w14:textFill>
        </w:rPr>
        <w:t>Gavin Newsom warms to Big Oil in climate reversal</w:t>
      </w:r>
      <w:r>
        <w:rPr>
          <w:outline w:val="0"/>
          <w:color w:val="273540"/>
          <w:shd w:val="clear" w:color="auto" w:fill="ffffff"/>
          <w14:textFill>
            <w14:solidFill>
              <w14:srgbClr w14:val="273540"/>
            </w14:solidFill>
          </w14:textFill>
        </w:rPr>
        <w:fldChar w:fldCharType="end" w:fldLock="0"/>
      </w:r>
      <w:r>
        <w:rPr>
          <w:outline w:val="0"/>
          <w:color w:val="273540"/>
          <w:shd w:val="clear" w:color="auto" w:fill="ffffff"/>
          <w:rtl w:val="0"/>
          <w14:textFill>
            <w14:solidFill>
              <w14:srgbClr w14:val="273540"/>
            </w14:solidFill>
          </w14:textFill>
        </w:rPr>
        <w:t>)</w:t>
      </w:r>
    </w:p>
    <w:p>
      <w:pPr>
        <w:pStyle w:val="Default"/>
        <w:suppressAutoHyphens w:val="1"/>
        <w:spacing w:before="0" w:after="240" w:line="240" w:lineRule="auto"/>
        <w:rPr>
          <w:outline w:val="0"/>
          <w:color w:val="273540"/>
          <w:shd w:val="clear" w:color="auto" w:fill="ffffff"/>
          <w14:textFill>
            <w14:solidFill>
              <w14:srgbClr w14:val="273540"/>
            </w14:solidFill>
          </w14:textFill>
        </w:rPr>
      </w:pPr>
      <w:r>
        <w:rPr>
          <w:outline w:val="0"/>
          <w:color w:val="273540"/>
          <w:shd w:val="clear" w:color="auto" w:fill="ffffff"/>
          <w:rtl w:val="0"/>
          <w:lang w:val="en-US"/>
          <w14:textFill>
            <w14:solidFill>
              <w14:srgbClr w14:val="273540"/>
            </w14:solidFill>
          </w14:textFill>
        </w:rPr>
        <w:t>Because Kern County is a major oil-producing region and home to key legislators, this case offers a concrete lens to examine how interest groups use campaign finance to seek influence over state-level policy.</w:t>
      </w:r>
    </w:p>
    <w:p>
      <w:pPr>
        <w:pStyle w:val="Default"/>
        <w:suppressAutoHyphens w:val="1"/>
        <w:spacing w:before="0" w:after="240" w:line="240" w:lineRule="auto"/>
        <w:rPr>
          <w:outline w:val="0"/>
          <w:color w:val="273540"/>
          <w:shd w:val="clear" w:color="auto" w:fill="ffffff"/>
          <w14:textFill>
            <w14:solidFill>
              <w14:srgbClr w14:val="273540"/>
            </w14:solidFill>
          </w14:textFill>
        </w:rPr>
      </w:pPr>
      <w:r>
        <w:rPr>
          <w:b w:val="1"/>
          <w:bCs w:val="1"/>
          <w:outline w:val="0"/>
          <w:color w:val="273540"/>
          <w:shd w:val="clear" w:color="auto" w:fill="ffffff"/>
          <w:rtl w:val="0"/>
          <w:lang w:val="en-US"/>
          <w14:textFill>
            <w14:solidFill>
              <w14:srgbClr w14:val="273540"/>
            </w14:solidFill>
          </w14:textFill>
        </w:rPr>
        <w:t>Step-by-Step Instructions</w:t>
      </w:r>
      <w:r>
        <w:rPr>
          <w:outline w:val="0"/>
          <w:color w:val="273540"/>
          <w:shd w:val="clear" w:color="auto" w:fill="ffffff"/>
          <w14:textFill>
            <w14:solidFill>
              <w14:srgbClr w14:val="273540"/>
            </w14:solidFill>
          </w14:textFill>
        </w:rPr>
        <w:br w:type="textWrapping"/>
      </w:r>
      <w:r>
        <w:rPr>
          <w:outline w:val="0"/>
          <w:color w:val="273540"/>
          <w:shd w:val="clear" w:color="auto" w:fill="ffffff"/>
          <w14:textFill>
            <w14:solidFill>
              <w14:srgbClr w14:val="273540"/>
            </w14:solidFill>
          </w14:textFill>
        </w:rPr>
        <w:br w:type="textWrapping"/>
      </w:r>
      <w:r>
        <w:rPr>
          <w:outline w:val="0"/>
          <w:color w:val="273540"/>
          <w:shd w:val="clear" w:color="auto" w:fill="ffffff"/>
          <w:rtl w:val="0"/>
          <w:lang w:val="en-US"/>
          <w14:textFill>
            <w14:solidFill>
              <w14:srgbClr w14:val="273540"/>
            </w14:solidFill>
          </w14:textFill>
        </w:rPr>
        <w:t>For this assignment, you will be uploading a final PDF document to this discussion space. Your post will include your short analysis and any visuals or tables you create. Once you post your work, read and comment on at least TWO classmates</w:t>
      </w:r>
      <w:r>
        <w:rPr>
          <w:outline w:val="0"/>
          <w:color w:val="273540"/>
          <w:shd w:val="clear" w:color="auto" w:fill="ffffff"/>
          <w:rtl w:val="1"/>
          <w14:textFill>
            <w14:solidFill>
              <w14:srgbClr w14:val="273540"/>
            </w14:solidFill>
          </w14:textFill>
        </w:rPr>
        <w:t xml:space="preserve">’ </w:t>
      </w:r>
      <w:r>
        <w:rPr>
          <w:outline w:val="0"/>
          <w:color w:val="273540"/>
          <w:shd w:val="clear" w:color="auto" w:fill="ffffff"/>
          <w:rtl w:val="0"/>
          <w:lang w:val="en-US"/>
          <w14:textFill>
            <w14:solidFill>
              <w14:srgbClr w14:val="273540"/>
            </w14:solidFill>
          </w14:textFill>
        </w:rPr>
        <w:t>submissions, focusing on how their findings compare to yours.</w:t>
      </w:r>
    </w:p>
    <w:p>
      <w:pPr>
        <w:pStyle w:val="Default"/>
        <w:suppressAutoHyphens w:val="1"/>
        <w:spacing w:before="0" w:after="240" w:line="240" w:lineRule="auto"/>
        <w:rPr>
          <w:outline w:val="0"/>
          <w:color w:val="273540"/>
          <w:shd w:val="clear" w:color="auto" w:fill="ffffff"/>
          <w14:textFill>
            <w14:solidFill>
              <w14:srgbClr w14:val="273540"/>
            </w14:solidFill>
          </w14:textFill>
        </w:rPr>
      </w:pPr>
      <w:r>
        <w:rPr>
          <w:outline w:val="0"/>
          <w:color w:val="273540"/>
          <w:shd w:val="clear" w:color="auto" w:fill="ffffff"/>
          <w:rtl w:val="0"/>
          <w:lang w:val="en-US"/>
          <w14:textFill>
            <w14:solidFill>
              <w14:srgbClr w14:val="273540"/>
            </w14:solidFill>
          </w14:textFill>
        </w:rPr>
        <w:t xml:space="preserve">1. </w:t>
      </w:r>
      <w:r>
        <w:rPr>
          <w:b w:val="1"/>
          <w:bCs w:val="1"/>
          <w:outline w:val="0"/>
          <w:color w:val="273540"/>
          <w:shd w:val="clear" w:color="auto" w:fill="ffffff"/>
          <w:rtl w:val="0"/>
          <w:lang w:val="en-US"/>
          <w14:textFill>
            <w14:solidFill>
              <w14:srgbClr w14:val="273540"/>
            </w14:solidFill>
          </w14:textFill>
        </w:rPr>
        <w:t>Choose a Focal Actor or Industry</w:t>
      </w:r>
      <w:r>
        <w:rPr>
          <w:outline w:val="0"/>
          <w:color w:val="273540"/>
          <w:shd w:val="clear" w:color="auto" w:fill="ffffff"/>
          <w14:textFill>
            <w14:solidFill>
              <w14:srgbClr w14:val="273540"/>
            </w14:solidFill>
          </w14:textFill>
        </w:rPr>
        <w:br w:type="textWrapping"/>
      </w:r>
      <w:r>
        <w:rPr>
          <w:outline w:val="0"/>
          <w:color w:val="273540"/>
          <w:shd w:val="clear" w:color="auto" w:fill="ffffff"/>
          <w:rtl w:val="0"/>
          <w:lang w:val="en-US"/>
          <w14:textFill>
            <w14:solidFill>
              <w14:srgbClr w14:val="273540"/>
            </w14:solidFill>
          </w14:textFill>
        </w:rPr>
        <w:t>Pick one of the following (or another you prefer):</w:t>
      </w:r>
    </w:p>
    <w:p>
      <w:pPr>
        <w:pStyle w:val="Default"/>
        <w:numPr>
          <w:ilvl w:val="0"/>
          <w:numId w:val="3"/>
        </w:numPr>
        <w:suppressAutoHyphens w:val="1"/>
        <w:spacing w:before="0" w:after="240" w:line="240" w:lineRule="auto"/>
        <w:rPr>
          <w:outline w:val="0"/>
          <w:color w:val="273540"/>
          <w:shd w:val="clear" w:color="auto" w:fill="ffffff"/>
          <w:lang w:val="en-US"/>
          <w14:textFill>
            <w14:solidFill>
              <w14:srgbClr w14:val="273540"/>
            </w14:solidFill>
          </w14:textFill>
        </w:rPr>
      </w:pPr>
      <w:r>
        <w:rPr>
          <w:outline w:val="0"/>
          <w:color w:val="273540"/>
          <w:shd w:val="clear" w:color="auto" w:fill="ffffff"/>
          <w:rtl w:val="0"/>
          <w:lang w:val="en-US"/>
          <w14:textFill>
            <w14:solidFill>
              <w14:srgbClr w14:val="273540"/>
            </w14:solidFill>
          </w14:textFill>
        </w:rPr>
        <w:t>A major oil industry trade association (e.g. Western States Petroleum Association)</w:t>
      </w:r>
    </w:p>
    <w:p>
      <w:pPr>
        <w:pStyle w:val="Default"/>
        <w:numPr>
          <w:ilvl w:val="0"/>
          <w:numId w:val="3"/>
        </w:numPr>
        <w:suppressAutoHyphens w:val="1"/>
        <w:spacing w:before="0" w:after="240" w:line="240" w:lineRule="auto"/>
        <w:rPr>
          <w:outline w:val="0"/>
          <w:color w:val="273540"/>
          <w:shd w:val="clear" w:color="auto" w:fill="ffffff"/>
          <w:lang w:val="en-US"/>
          <w14:textFill>
            <w14:solidFill>
              <w14:srgbClr w14:val="273540"/>
            </w14:solidFill>
          </w14:textFill>
        </w:rPr>
      </w:pPr>
      <w:r>
        <w:rPr>
          <w:outline w:val="0"/>
          <w:color w:val="273540"/>
          <w:shd w:val="clear" w:color="auto" w:fill="ffffff"/>
          <w:rtl w:val="0"/>
          <w:lang w:val="en-US"/>
          <w14:textFill>
            <w14:solidFill>
              <w14:srgbClr w14:val="273540"/>
            </w14:solidFill>
          </w14:textFill>
        </w:rPr>
        <w:t>A large oil producer operating in Kern County</w:t>
      </w:r>
    </w:p>
    <w:p>
      <w:pPr>
        <w:pStyle w:val="Default"/>
        <w:numPr>
          <w:ilvl w:val="0"/>
          <w:numId w:val="3"/>
        </w:numPr>
        <w:suppressAutoHyphens w:val="1"/>
        <w:spacing w:before="0" w:after="240" w:line="240" w:lineRule="auto"/>
        <w:rPr>
          <w:outline w:val="0"/>
          <w:color w:val="273540"/>
          <w:shd w:val="clear" w:color="auto" w:fill="ffffff"/>
          <w:lang w:val="en-US"/>
          <w14:textFill>
            <w14:solidFill>
              <w14:srgbClr w14:val="273540"/>
            </w14:solidFill>
          </w14:textFill>
        </w:rPr>
      </w:pPr>
      <w:r>
        <w:rPr>
          <w:outline w:val="0"/>
          <w:color w:val="273540"/>
          <w:shd w:val="clear" w:color="auto" w:fill="ffffff"/>
          <w:rtl w:val="0"/>
          <w:lang w:val="en-US"/>
          <w14:textFill>
            <w14:solidFill>
              <w14:srgbClr w14:val="273540"/>
            </w14:solidFill>
          </w14:textFill>
        </w:rPr>
        <w:t>An allied player (refinery operators, pipeline firms, local associations)</w:t>
      </w:r>
    </w:p>
    <w:p>
      <w:pPr>
        <w:pStyle w:val="Default"/>
        <w:numPr>
          <w:ilvl w:val="0"/>
          <w:numId w:val="3"/>
        </w:numPr>
        <w:suppressAutoHyphens w:val="1"/>
        <w:spacing w:before="0" w:after="240" w:line="240" w:lineRule="auto"/>
        <w:rPr>
          <w:outline w:val="0"/>
          <w:color w:val="273540"/>
          <w:shd w:val="clear" w:color="auto" w:fill="ffffff"/>
          <w:lang w:val="en-US"/>
          <w14:textFill>
            <w14:solidFill>
              <w14:srgbClr w14:val="273540"/>
            </w14:solidFill>
          </w14:textFill>
        </w:rPr>
      </w:pPr>
      <w:r>
        <w:rPr>
          <w:outline w:val="0"/>
          <w:color w:val="273540"/>
          <w:shd w:val="clear" w:color="auto" w:fill="ffffff"/>
          <w:rtl w:val="0"/>
          <w:lang w:val="en-US"/>
          <w14:textFill>
            <w14:solidFill>
              <w14:srgbClr w14:val="273540"/>
            </w14:solidFill>
          </w14:textFill>
        </w:rPr>
        <w:t>Opposing interest groups (environmental NGOs, environmental justice coalitions)</w:t>
      </w:r>
    </w:p>
    <w:p>
      <w:pPr>
        <w:pStyle w:val="Default"/>
        <w:suppressAutoHyphens w:val="1"/>
        <w:spacing w:before="0" w:after="240" w:line="240" w:lineRule="auto"/>
        <w:rPr>
          <w:outline w:val="0"/>
          <w:color w:val="273540"/>
          <w:shd w:val="clear" w:color="auto" w:fill="ffffff"/>
          <w14:textFill>
            <w14:solidFill>
              <w14:srgbClr w14:val="273540"/>
            </w14:solidFill>
          </w14:textFill>
        </w:rPr>
      </w:pPr>
      <w:r>
        <w:rPr>
          <w:outline w:val="0"/>
          <w:color w:val="273540"/>
          <w:shd w:val="clear" w:color="auto" w:fill="ffffff"/>
          <w:rtl w:val="0"/>
          <w:lang w:val="en-US"/>
          <w14:textFill>
            <w14:solidFill>
              <w14:srgbClr w14:val="273540"/>
            </w14:solidFill>
          </w14:textFill>
        </w:rPr>
        <w:t xml:space="preserve">2. </w:t>
      </w:r>
      <w:r>
        <w:rPr>
          <w:b w:val="1"/>
          <w:bCs w:val="1"/>
          <w:outline w:val="0"/>
          <w:color w:val="273540"/>
          <w:shd w:val="clear" w:color="auto" w:fill="ffffff"/>
          <w:rtl w:val="0"/>
          <w:lang w:val="en-US"/>
          <w14:textFill>
            <w14:solidFill>
              <w14:srgbClr w14:val="273540"/>
            </w14:solidFill>
          </w14:textFill>
        </w:rPr>
        <w:t>Collect Campaign Contribution Data</w:t>
      </w:r>
      <w:r>
        <w:rPr>
          <w:outline w:val="0"/>
          <w:color w:val="273540"/>
          <w:shd w:val="clear" w:color="auto" w:fill="ffffff"/>
          <w14:textFill>
            <w14:solidFill>
              <w14:srgbClr w14:val="273540"/>
            </w14:solidFill>
          </w14:textFill>
        </w:rPr>
        <w:br w:type="textWrapping"/>
      </w:r>
      <w:r>
        <w:rPr>
          <w:outline w:val="0"/>
          <w:color w:val="273540"/>
          <w:shd w:val="clear" w:color="auto" w:fill="ffffff"/>
          <w:rtl w:val="0"/>
          <w:lang w:val="en-US"/>
          <w14:textFill>
            <w14:solidFill>
              <w14:srgbClr w14:val="273540"/>
            </w14:solidFill>
          </w14:textFill>
        </w:rPr>
        <w:t>Use these resources (and others as needed):</w:t>
      </w:r>
    </w:p>
    <w:p>
      <w:pPr>
        <w:pStyle w:val="Default"/>
        <w:numPr>
          <w:ilvl w:val="0"/>
          <w:numId w:val="3"/>
        </w:numPr>
        <w:suppressAutoHyphens w:val="1"/>
        <w:spacing w:before="0" w:after="240" w:line="240" w:lineRule="auto"/>
        <w:rPr>
          <w:outline w:val="0"/>
          <w:color w:val="273540"/>
          <w:shd w:val="clear" w:color="auto" w:fill="ffffff"/>
          <w:lang w:val="en-US"/>
          <w14:textFill>
            <w14:solidFill>
              <w14:srgbClr w14:val="273540"/>
            </w14:solidFill>
          </w14:textFill>
        </w:rPr>
      </w:pPr>
      <w:r>
        <w:rPr>
          <w:outline w:val="0"/>
          <w:color w:val="273540"/>
          <w:shd w:val="clear" w:color="auto" w:fill="ffffff"/>
          <w:rtl w:val="0"/>
          <w:lang w:val="en-US"/>
          <w14:textFill>
            <w14:solidFill>
              <w14:srgbClr w14:val="273540"/>
            </w14:solidFill>
          </w14:textFill>
        </w:rPr>
        <w:t xml:space="preserve">Cal-Access (California Secretary of State) </w:t>
      </w:r>
      <w:r>
        <w:rPr>
          <w:outline w:val="0"/>
          <w:color w:val="273540"/>
          <w:shd w:val="clear" w:color="auto" w:fill="ffffff"/>
          <w:rtl w:val="0"/>
          <w:lang w:val="en-US"/>
          <w14:textFill>
            <w14:solidFill>
              <w14:srgbClr w14:val="273540"/>
            </w14:solidFill>
          </w14:textFill>
        </w:rPr>
        <w:t xml:space="preserve">— </w:t>
      </w:r>
      <w:r>
        <w:rPr>
          <w:outline w:val="0"/>
          <w:color w:val="273540"/>
          <w:shd w:val="clear" w:color="auto" w:fill="ffffff"/>
          <w:rtl w:val="0"/>
          <w:lang w:val="en-US"/>
          <w14:textFill>
            <w14:solidFill>
              <w14:srgbClr w14:val="273540"/>
            </w14:solidFill>
          </w14:textFill>
        </w:rPr>
        <w:t>for state-level contributions and receipts</w:t>
      </w:r>
    </w:p>
    <w:p>
      <w:pPr>
        <w:pStyle w:val="Default"/>
        <w:numPr>
          <w:ilvl w:val="0"/>
          <w:numId w:val="3"/>
        </w:numPr>
        <w:suppressAutoHyphens w:val="1"/>
        <w:spacing w:before="0" w:after="240" w:line="240" w:lineRule="auto"/>
        <w:rPr>
          <w:outline w:val="0"/>
          <w:color w:val="273540"/>
          <w:shd w:val="clear" w:color="auto" w:fill="ffffff"/>
          <w:lang w:val="en-US"/>
          <w14:textFill>
            <w14:solidFill>
              <w14:srgbClr w14:val="273540"/>
            </w14:solidFill>
          </w14:textFill>
        </w:rPr>
      </w:pPr>
      <w:r>
        <w:rPr>
          <w:outline w:val="0"/>
          <w:color w:val="273540"/>
          <w:shd w:val="clear" w:color="auto" w:fill="ffffff"/>
          <w:rtl w:val="0"/>
          <w:lang w:val="en-US"/>
          <w14:textFill>
            <w14:solidFill>
              <w14:srgbClr w14:val="273540"/>
            </w14:solidFill>
          </w14:textFill>
        </w:rPr>
        <w:t xml:space="preserve">FollowTheMoney.org </w:t>
      </w:r>
      <w:r>
        <w:rPr>
          <w:outline w:val="0"/>
          <w:color w:val="273540"/>
          <w:shd w:val="clear" w:color="auto" w:fill="ffffff"/>
          <w:rtl w:val="0"/>
          <w:lang w:val="en-US"/>
          <w14:textFill>
            <w14:solidFill>
              <w14:srgbClr w14:val="273540"/>
            </w14:solidFill>
          </w14:textFill>
        </w:rPr>
        <w:t xml:space="preserve">— </w:t>
      </w:r>
      <w:r>
        <w:rPr>
          <w:outline w:val="0"/>
          <w:color w:val="273540"/>
          <w:shd w:val="clear" w:color="auto" w:fill="ffffff"/>
          <w:rtl w:val="0"/>
          <w:lang w:val="en-US"/>
          <w14:textFill>
            <w14:solidFill>
              <w14:srgbClr w14:val="273540"/>
            </w14:solidFill>
          </w14:textFill>
        </w:rPr>
        <w:t>to trace donors by industry and recipient</w:t>
      </w:r>
    </w:p>
    <w:p>
      <w:pPr>
        <w:pStyle w:val="Default"/>
        <w:numPr>
          <w:ilvl w:val="0"/>
          <w:numId w:val="3"/>
        </w:numPr>
        <w:suppressAutoHyphens w:val="1"/>
        <w:spacing w:before="0" w:after="240" w:line="240" w:lineRule="auto"/>
        <w:rPr>
          <w:outline w:val="0"/>
          <w:color w:val="273540"/>
          <w:shd w:val="clear" w:color="auto" w:fill="ffffff"/>
          <w:lang w:val="da-DK"/>
          <w14:textFill>
            <w14:solidFill>
              <w14:srgbClr w14:val="273540"/>
            </w14:solidFill>
          </w14:textFill>
        </w:rPr>
      </w:pPr>
      <w:r>
        <w:rPr>
          <w:outline w:val="0"/>
          <w:color w:val="273540"/>
          <w:shd w:val="clear" w:color="auto" w:fill="ffffff"/>
          <w:rtl w:val="0"/>
          <w:lang w:val="da-DK"/>
          <w14:textFill>
            <w14:solidFill>
              <w14:srgbClr w14:val="273540"/>
            </w14:solidFill>
          </w14:textFill>
        </w:rPr>
        <w:t xml:space="preserve">OpenSecrets </w:t>
      </w:r>
      <w:r>
        <w:rPr>
          <w:outline w:val="0"/>
          <w:color w:val="273540"/>
          <w:shd w:val="clear" w:color="auto" w:fill="ffffff"/>
          <w:rtl w:val="0"/>
          <w:lang w:val="en-US"/>
          <w14:textFill>
            <w14:solidFill>
              <w14:srgbClr w14:val="273540"/>
            </w14:solidFill>
          </w14:textFill>
        </w:rPr>
        <w:t xml:space="preserve">— </w:t>
      </w:r>
      <w:r>
        <w:rPr>
          <w:outline w:val="0"/>
          <w:color w:val="273540"/>
          <w:shd w:val="clear" w:color="auto" w:fill="ffffff"/>
          <w:rtl w:val="0"/>
          <w:lang w:val="en-US"/>
          <w14:textFill>
            <w14:solidFill>
              <w14:srgbClr w14:val="273540"/>
            </w14:solidFill>
          </w14:textFill>
        </w:rPr>
        <w:t>for any relevant state-level breakdowns</w:t>
      </w:r>
    </w:p>
    <w:p>
      <w:pPr>
        <w:pStyle w:val="Default"/>
        <w:numPr>
          <w:ilvl w:val="0"/>
          <w:numId w:val="3"/>
        </w:numPr>
        <w:suppressAutoHyphens w:val="1"/>
        <w:spacing w:before="0" w:after="240" w:line="240" w:lineRule="auto"/>
        <w:rPr>
          <w:outline w:val="0"/>
          <w:color w:val="273540"/>
          <w:shd w:val="clear" w:color="auto" w:fill="ffffff"/>
          <w:lang w:val="en-US"/>
          <w14:textFill>
            <w14:solidFill>
              <w14:srgbClr w14:val="273540"/>
            </w14:solidFill>
          </w14:textFill>
        </w:rPr>
      </w:pPr>
      <w:r>
        <w:rPr>
          <w:outline w:val="0"/>
          <w:color w:val="273540"/>
          <w:shd w:val="clear" w:color="auto" w:fill="ffffff"/>
          <w:rtl w:val="0"/>
          <w:lang w:val="en-US"/>
          <w14:textFill>
            <w14:solidFill>
              <w14:srgbClr w14:val="273540"/>
            </w14:solidFill>
          </w14:textFill>
        </w:rPr>
        <w:t>News reports &amp; investigative sources (for major donors or backers)</w:t>
      </w:r>
    </w:p>
    <w:p>
      <w:pPr>
        <w:pStyle w:val="Default"/>
        <w:suppressAutoHyphens w:val="1"/>
        <w:spacing w:before="0" w:after="240" w:line="240" w:lineRule="auto"/>
        <w:rPr>
          <w:outline w:val="0"/>
          <w:color w:val="273540"/>
          <w:shd w:val="clear" w:color="auto" w:fill="ffffff"/>
          <w14:textFill>
            <w14:solidFill>
              <w14:srgbClr w14:val="273540"/>
            </w14:solidFill>
          </w14:textFill>
        </w:rPr>
      </w:pPr>
      <w:r>
        <w:rPr>
          <w:outline w:val="0"/>
          <w:color w:val="273540"/>
          <w:shd w:val="clear" w:color="auto" w:fill="ffffff"/>
          <w:rtl w:val="0"/>
          <w:lang w:val="en-US"/>
          <w14:textFill>
            <w14:solidFill>
              <w14:srgbClr w14:val="273540"/>
            </w14:solidFill>
          </w14:textFill>
        </w:rPr>
        <w:t>Collect data on:</w:t>
      </w:r>
    </w:p>
    <w:p>
      <w:pPr>
        <w:pStyle w:val="Default"/>
        <w:numPr>
          <w:ilvl w:val="0"/>
          <w:numId w:val="3"/>
        </w:numPr>
        <w:suppressAutoHyphens w:val="1"/>
        <w:spacing w:before="0" w:after="240" w:line="240" w:lineRule="auto"/>
        <w:rPr>
          <w:outline w:val="0"/>
          <w:color w:val="273540"/>
          <w:shd w:val="clear" w:color="auto" w:fill="ffffff"/>
          <w:lang w:val="en-US"/>
          <w14:textFill>
            <w14:solidFill>
              <w14:srgbClr w14:val="273540"/>
            </w14:solidFill>
          </w14:textFill>
        </w:rPr>
      </w:pPr>
      <w:r>
        <w:rPr>
          <w:outline w:val="0"/>
          <w:color w:val="273540"/>
          <w:shd w:val="clear" w:color="auto" w:fill="ffffff"/>
          <w:rtl w:val="0"/>
          <w:lang w:val="en-US"/>
          <w14:textFill>
            <w14:solidFill>
              <w14:srgbClr w14:val="273540"/>
            </w14:solidFill>
          </w14:textFill>
        </w:rPr>
        <w:t>Which legislators, committees, or candidates received contributions</w:t>
      </w:r>
    </w:p>
    <w:p>
      <w:pPr>
        <w:pStyle w:val="Default"/>
        <w:numPr>
          <w:ilvl w:val="0"/>
          <w:numId w:val="3"/>
        </w:numPr>
        <w:suppressAutoHyphens w:val="1"/>
        <w:spacing w:before="0" w:after="240" w:line="240" w:lineRule="auto"/>
        <w:rPr>
          <w:outline w:val="0"/>
          <w:color w:val="273540"/>
          <w:shd w:val="clear" w:color="auto" w:fill="ffffff"/>
          <w:lang w:val="en-US"/>
          <w14:textFill>
            <w14:solidFill>
              <w14:srgbClr w14:val="273540"/>
            </w14:solidFill>
          </w14:textFill>
        </w:rPr>
      </w:pPr>
      <w:r>
        <w:rPr>
          <w:outline w:val="0"/>
          <w:color w:val="273540"/>
          <w:shd w:val="clear" w:color="auto" w:fill="ffffff"/>
          <w:rtl w:val="0"/>
          <w:lang w:val="en-US"/>
          <w14:textFill>
            <w14:solidFill>
              <w14:srgbClr w14:val="273540"/>
            </w14:solidFill>
          </w14:textFill>
        </w:rPr>
        <w:t>Amounts and timing (e.g. just before or during the bill</w:t>
      </w:r>
      <w:r>
        <w:rPr>
          <w:outline w:val="0"/>
          <w:color w:val="273540"/>
          <w:shd w:val="clear" w:color="auto" w:fill="ffffff"/>
          <w:rtl w:val="1"/>
          <w14:textFill>
            <w14:solidFill>
              <w14:srgbClr w14:val="273540"/>
            </w14:solidFill>
          </w14:textFill>
        </w:rPr>
        <w:t>’</w:t>
      </w:r>
      <w:r>
        <w:rPr>
          <w:outline w:val="0"/>
          <w:color w:val="273540"/>
          <w:shd w:val="clear" w:color="auto" w:fill="ffffff"/>
          <w:rtl w:val="0"/>
          <w:lang w:val="fr-FR"/>
          <w14:textFill>
            <w14:solidFill>
              <w14:srgbClr w14:val="273540"/>
            </w14:solidFill>
          </w14:textFill>
        </w:rPr>
        <w:t>s progression)</w:t>
      </w:r>
    </w:p>
    <w:p>
      <w:pPr>
        <w:pStyle w:val="Default"/>
        <w:numPr>
          <w:ilvl w:val="0"/>
          <w:numId w:val="3"/>
        </w:numPr>
        <w:suppressAutoHyphens w:val="1"/>
        <w:spacing w:before="0" w:after="240" w:line="240" w:lineRule="auto"/>
        <w:rPr>
          <w:outline w:val="0"/>
          <w:color w:val="273540"/>
          <w:shd w:val="clear" w:color="auto" w:fill="ffffff"/>
          <w:lang w:val="en-US"/>
          <w14:textFill>
            <w14:solidFill>
              <w14:srgbClr w14:val="273540"/>
            </w14:solidFill>
          </w14:textFill>
        </w:rPr>
      </w:pPr>
      <w:r>
        <w:rPr>
          <w:outline w:val="0"/>
          <w:color w:val="273540"/>
          <w:shd w:val="clear" w:color="auto" w:fill="ffffff"/>
          <w:rtl w:val="0"/>
          <w:lang w:val="en-US"/>
          <w14:textFill>
            <w14:solidFill>
              <w14:srgbClr w14:val="273540"/>
            </w14:solidFill>
          </w14:textFill>
        </w:rPr>
        <w:t>Whether contributions are to campaigns, PACs, ballot measure committees</w:t>
      </w:r>
    </w:p>
    <w:p>
      <w:pPr>
        <w:pStyle w:val="Default"/>
        <w:numPr>
          <w:ilvl w:val="0"/>
          <w:numId w:val="3"/>
        </w:numPr>
        <w:suppressAutoHyphens w:val="1"/>
        <w:spacing w:before="0" w:after="240" w:line="240" w:lineRule="auto"/>
        <w:rPr>
          <w:outline w:val="0"/>
          <w:color w:val="273540"/>
          <w:shd w:val="clear" w:color="auto" w:fill="ffffff"/>
          <w:lang w:val="ar-SA" w:bidi="ar-SA"/>
          <w14:textFill>
            <w14:solidFill>
              <w14:srgbClr w14:val="273540"/>
            </w14:solidFill>
          </w14:textFill>
        </w:rPr>
      </w:pPr>
      <w:r>
        <w:rPr>
          <w:outline w:val="0"/>
          <w:color w:val="273540"/>
          <w:shd w:val="clear" w:color="auto" w:fill="ffffff"/>
          <w:rtl w:val="1"/>
          <w:lang w:val="ar-SA" w:bidi="ar-SA"/>
          <w14:textFill>
            <w14:solidFill>
              <w14:srgbClr w14:val="273540"/>
            </w14:solidFill>
          </w14:textFill>
        </w:rPr>
        <w:t>“</w:t>
      </w:r>
      <w:r>
        <w:rPr>
          <w:outline w:val="0"/>
          <w:color w:val="273540"/>
          <w:shd w:val="clear" w:color="auto" w:fill="ffffff"/>
          <w:rtl w:val="0"/>
          <w:lang w:val="en-US"/>
          <w14:textFill>
            <w14:solidFill>
              <w14:srgbClr w14:val="273540"/>
            </w14:solidFill>
          </w14:textFill>
        </w:rPr>
        <w:t>Counter-donations</w:t>
      </w:r>
      <w:r>
        <w:rPr>
          <w:outline w:val="0"/>
          <w:color w:val="273540"/>
          <w:shd w:val="clear" w:color="auto" w:fill="ffffff"/>
          <w:rtl w:val="0"/>
          <w14:textFill>
            <w14:solidFill>
              <w14:srgbClr w14:val="273540"/>
            </w14:solidFill>
          </w14:textFill>
        </w:rPr>
        <w:t xml:space="preserve">” </w:t>
      </w:r>
      <w:r>
        <w:rPr>
          <w:outline w:val="0"/>
          <w:color w:val="273540"/>
          <w:shd w:val="clear" w:color="auto" w:fill="ffffff"/>
          <w:rtl w:val="0"/>
          <w:lang w:val="en-US"/>
          <w14:textFill>
            <w14:solidFill>
              <w14:srgbClr w14:val="273540"/>
            </w14:solidFill>
          </w14:textFill>
        </w:rPr>
        <w:t>(funding from environmental groups) if relevant</w:t>
      </w:r>
    </w:p>
    <w:p>
      <w:pPr>
        <w:pStyle w:val="Default"/>
        <w:suppressAutoHyphens w:val="1"/>
        <w:spacing w:before="0" w:after="240" w:line="240" w:lineRule="auto"/>
        <w:rPr>
          <w:b w:val="1"/>
          <w:bCs w:val="1"/>
          <w:outline w:val="0"/>
          <w:color w:val="273540"/>
          <w:shd w:val="clear" w:color="auto" w:fill="ffffff"/>
          <w14:textFill>
            <w14:solidFill>
              <w14:srgbClr w14:val="273540"/>
            </w14:solidFill>
          </w14:textFill>
        </w:rPr>
      </w:pPr>
      <w:r>
        <w:rPr>
          <w:b w:val="1"/>
          <w:bCs w:val="1"/>
          <w:outline w:val="0"/>
          <w:color w:val="273540"/>
          <w:shd w:val="clear" w:color="auto" w:fill="ffffff"/>
          <w:rtl w:val="0"/>
          <w:lang w:val="en-US"/>
          <w14:textFill>
            <w14:solidFill>
              <w14:srgbClr w14:val="273540"/>
            </w14:solidFill>
          </w14:textFill>
        </w:rPr>
        <w:t xml:space="preserve">3. </w:t>
      </w:r>
      <w:r>
        <w:rPr>
          <w:b w:val="1"/>
          <w:bCs w:val="1"/>
          <w:outline w:val="0"/>
          <w:color w:val="273540"/>
          <w:shd w:val="clear" w:color="auto" w:fill="ffffff"/>
          <w:rtl w:val="0"/>
          <w:lang w:val="en-US"/>
          <w14:textFill>
            <w14:solidFill>
              <w14:srgbClr w14:val="273540"/>
            </w14:solidFill>
          </w14:textFill>
        </w:rPr>
        <w:t>Map Connections &amp; Timing</w:t>
      </w:r>
    </w:p>
    <w:p>
      <w:pPr>
        <w:pStyle w:val="Default"/>
        <w:numPr>
          <w:ilvl w:val="0"/>
          <w:numId w:val="3"/>
        </w:numPr>
        <w:suppressAutoHyphens w:val="1"/>
        <w:spacing w:before="0" w:after="240" w:line="240" w:lineRule="auto"/>
        <w:rPr>
          <w:outline w:val="0"/>
          <w:color w:val="273540"/>
          <w:shd w:val="clear" w:color="auto" w:fill="ffffff"/>
          <w:lang w:val="en-US"/>
          <w14:textFill>
            <w14:solidFill>
              <w14:srgbClr w14:val="273540"/>
            </w14:solidFill>
          </w14:textFill>
        </w:rPr>
      </w:pPr>
      <w:r>
        <w:rPr>
          <w:outline w:val="0"/>
          <w:color w:val="273540"/>
          <w:shd w:val="clear" w:color="auto" w:fill="ffffff"/>
          <w:rtl w:val="0"/>
          <w:lang w:val="en-US"/>
          <w14:textFill>
            <w14:solidFill>
              <w14:srgbClr w14:val="273540"/>
            </w14:solidFill>
          </w14:textFill>
        </w:rPr>
        <w:t>Create a table, network map, or timeline showing money flows between your focal actor and policy actors (legislators, committees, regulatory agencies).</w:t>
      </w:r>
    </w:p>
    <w:p>
      <w:pPr>
        <w:pStyle w:val="Default"/>
        <w:numPr>
          <w:ilvl w:val="0"/>
          <w:numId w:val="3"/>
        </w:numPr>
        <w:suppressAutoHyphens w:val="1"/>
        <w:spacing w:before="0" w:after="240" w:line="240" w:lineRule="auto"/>
        <w:rPr>
          <w:outline w:val="0"/>
          <w:color w:val="273540"/>
          <w:shd w:val="clear" w:color="auto" w:fill="ffffff"/>
          <w:lang w:val="en-US"/>
          <w14:textFill>
            <w14:solidFill>
              <w14:srgbClr w14:val="273540"/>
            </w14:solidFill>
          </w14:textFill>
        </w:rPr>
      </w:pPr>
      <w:r>
        <w:rPr>
          <w:outline w:val="0"/>
          <w:color w:val="273540"/>
          <w:shd w:val="clear" w:color="auto" w:fill="ffffff"/>
          <w:rtl w:val="0"/>
          <w:lang w:val="en-US"/>
          <w14:textFill>
            <w14:solidFill>
              <w14:srgbClr w14:val="273540"/>
            </w14:solidFill>
          </w14:textFill>
        </w:rPr>
        <w:t>Highlight contributions occurring just before key legislative actions (committee votes, amendments, floor votes).</w:t>
      </w:r>
    </w:p>
    <w:p>
      <w:pPr>
        <w:pStyle w:val="Default"/>
        <w:numPr>
          <w:ilvl w:val="0"/>
          <w:numId w:val="3"/>
        </w:numPr>
        <w:suppressAutoHyphens w:val="1"/>
        <w:spacing w:before="0" w:after="240" w:line="240" w:lineRule="auto"/>
        <w:rPr>
          <w:outline w:val="0"/>
          <w:color w:val="273540"/>
          <w:shd w:val="clear" w:color="auto" w:fill="ffffff"/>
          <w:lang w:val="en-US"/>
          <w14:textFill>
            <w14:solidFill>
              <w14:srgbClr w14:val="273540"/>
            </w14:solidFill>
          </w14:textFill>
        </w:rPr>
      </w:pPr>
      <w:r>
        <w:rPr>
          <w:outline w:val="0"/>
          <w:color w:val="273540"/>
          <w:shd w:val="clear" w:color="auto" w:fill="ffffff"/>
          <w:rtl w:val="0"/>
          <w:lang w:val="en-US"/>
          <w14:textFill>
            <w14:solidFill>
              <w14:srgbClr w14:val="273540"/>
            </w14:solidFill>
          </w14:textFill>
        </w:rPr>
        <w:t>Note geographic ties (e.g. donors based in or near Kern County) or institutional ties (e.g. representatives on energy or environmental committees).</w:t>
      </w:r>
    </w:p>
    <w:p>
      <w:pPr>
        <w:pStyle w:val="Default"/>
        <w:suppressAutoHyphens w:val="1"/>
        <w:spacing w:before="0" w:after="240" w:line="240" w:lineRule="auto"/>
        <w:rPr>
          <w:outline w:val="0"/>
          <w:color w:val="273540"/>
          <w:shd w:val="clear" w:color="auto" w:fill="ffffff"/>
          <w14:textFill>
            <w14:solidFill>
              <w14:srgbClr w14:val="273540"/>
            </w14:solidFill>
          </w14:textFill>
        </w:rPr>
      </w:pPr>
      <w:r>
        <w:rPr>
          <w:b w:val="1"/>
          <w:bCs w:val="1"/>
          <w:outline w:val="0"/>
          <w:color w:val="273540"/>
          <w:shd w:val="clear" w:color="auto" w:fill="ffffff"/>
          <w:rtl w:val="0"/>
          <w:lang w:val="en-US"/>
          <w14:textFill>
            <w14:solidFill>
              <w14:srgbClr w14:val="273540"/>
            </w14:solidFill>
          </w14:textFill>
        </w:rPr>
        <w:t xml:space="preserve">4. </w:t>
      </w:r>
      <w:r>
        <w:rPr>
          <w:b w:val="1"/>
          <w:bCs w:val="1"/>
          <w:outline w:val="0"/>
          <w:color w:val="273540"/>
          <w:shd w:val="clear" w:color="auto" w:fill="ffffff"/>
          <w:rtl w:val="0"/>
          <w:lang w:val="en-US"/>
          <w14:textFill>
            <w14:solidFill>
              <w14:srgbClr w14:val="273540"/>
            </w14:solidFill>
          </w14:textFill>
        </w:rPr>
        <w:t>Analyze Patterns</w:t>
      </w:r>
      <w:r>
        <w:rPr>
          <w:outline w:val="0"/>
          <w:color w:val="273540"/>
          <w:shd w:val="clear" w:color="auto" w:fill="ffffff"/>
          <w14:textFill>
            <w14:solidFill>
              <w14:srgbClr w14:val="273540"/>
            </w14:solidFill>
          </w14:textFill>
        </w:rPr>
        <w:br w:type="textWrapping"/>
      </w:r>
      <w:r>
        <w:rPr>
          <w:outline w:val="0"/>
          <w:color w:val="273540"/>
          <w:shd w:val="clear" w:color="auto" w:fill="ffffff"/>
          <w:rtl w:val="0"/>
          <w:lang w:val="en-US"/>
          <w14:textFill>
            <w14:solidFill>
              <w14:srgbClr w14:val="273540"/>
            </w14:solidFill>
          </w14:textFill>
        </w:rPr>
        <w:t>In approximately 450 words, address these guiding questions:</w:t>
      </w:r>
    </w:p>
    <w:p>
      <w:pPr>
        <w:pStyle w:val="Default"/>
        <w:numPr>
          <w:ilvl w:val="0"/>
          <w:numId w:val="3"/>
        </w:numPr>
        <w:suppressAutoHyphens w:val="1"/>
        <w:spacing w:before="0" w:after="240" w:line="240" w:lineRule="auto"/>
        <w:rPr>
          <w:outline w:val="0"/>
          <w:color w:val="273540"/>
          <w:shd w:val="clear" w:color="auto" w:fill="ffffff"/>
          <w:lang w:val="en-US"/>
          <w14:textFill>
            <w14:solidFill>
              <w14:srgbClr w14:val="273540"/>
            </w14:solidFill>
          </w14:textFill>
        </w:rPr>
      </w:pPr>
      <w:r>
        <w:rPr>
          <w:outline w:val="0"/>
          <w:color w:val="273540"/>
          <w:shd w:val="clear" w:color="auto" w:fill="ffffff"/>
          <w:rtl w:val="0"/>
          <w:lang w:val="en-US"/>
          <w14:textFill>
            <w14:solidFill>
              <w14:srgbClr w14:val="273540"/>
            </w14:solidFill>
          </w14:textFill>
        </w:rPr>
        <w:t>Do contributions appear to anticipate or follow legislative actions?</w:t>
      </w:r>
    </w:p>
    <w:p>
      <w:pPr>
        <w:pStyle w:val="Default"/>
        <w:numPr>
          <w:ilvl w:val="0"/>
          <w:numId w:val="3"/>
        </w:numPr>
        <w:suppressAutoHyphens w:val="1"/>
        <w:spacing w:before="0" w:after="240" w:line="240" w:lineRule="auto"/>
        <w:rPr>
          <w:outline w:val="0"/>
          <w:color w:val="273540"/>
          <w:shd w:val="clear" w:color="auto" w:fill="ffffff"/>
          <w:lang w:val="en-US"/>
          <w14:textFill>
            <w14:solidFill>
              <w14:srgbClr w14:val="273540"/>
            </w14:solidFill>
          </w14:textFill>
        </w:rPr>
      </w:pPr>
      <w:r>
        <w:rPr>
          <w:outline w:val="0"/>
          <w:color w:val="273540"/>
          <w:shd w:val="clear" w:color="auto" w:fill="ffffff"/>
          <w:rtl w:val="0"/>
          <w:lang w:val="en-US"/>
          <w14:textFill>
            <w14:solidFill>
              <w14:srgbClr w14:val="273540"/>
            </w14:solidFill>
          </w14:textFill>
        </w:rPr>
        <w:t>Is there evidence of access or leverage (e.g. repeat donors, leadership recipients)?</w:t>
      </w:r>
    </w:p>
    <w:p>
      <w:pPr>
        <w:pStyle w:val="Default"/>
        <w:numPr>
          <w:ilvl w:val="0"/>
          <w:numId w:val="3"/>
        </w:numPr>
        <w:suppressAutoHyphens w:val="1"/>
        <w:spacing w:before="0" w:after="240" w:line="240" w:lineRule="auto"/>
        <w:rPr>
          <w:outline w:val="0"/>
          <w:color w:val="273540"/>
          <w:shd w:val="clear" w:color="auto" w:fill="ffffff"/>
          <w:lang w:val="en-US"/>
          <w14:textFill>
            <w14:solidFill>
              <w14:srgbClr w14:val="273540"/>
            </w14:solidFill>
          </w14:textFill>
        </w:rPr>
      </w:pPr>
      <w:r>
        <w:rPr>
          <w:outline w:val="0"/>
          <w:color w:val="273540"/>
          <w:shd w:val="clear" w:color="auto" w:fill="ffffff"/>
          <w:rtl w:val="0"/>
          <w:lang w:val="en-US"/>
          <w14:textFill>
            <w14:solidFill>
              <w14:srgbClr w14:val="273540"/>
            </w14:solidFill>
          </w14:textFill>
        </w:rPr>
        <w:t>Are contributions clustered by party, geography, or committee assignment?</w:t>
      </w:r>
    </w:p>
    <w:p>
      <w:pPr>
        <w:pStyle w:val="Default"/>
        <w:numPr>
          <w:ilvl w:val="0"/>
          <w:numId w:val="3"/>
        </w:numPr>
        <w:suppressAutoHyphens w:val="1"/>
        <w:spacing w:before="0" w:after="240" w:line="240" w:lineRule="auto"/>
        <w:rPr>
          <w:outline w:val="0"/>
          <w:color w:val="273540"/>
          <w:shd w:val="clear" w:color="auto" w:fill="ffffff"/>
          <w:lang w:val="en-US"/>
          <w14:textFill>
            <w14:solidFill>
              <w14:srgbClr w14:val="273540"/>
            </w14:solidFill>
          </w14:textFill>
        </w:rPr>
      </w:pPr>
      <w:r>
        <w:rPr>
          <w:outline w:val="0"/>
          <w:color w:val="273540"/>
          <w:shd w:val="clear" w:color="auto" w:fill="ffffff"/>
          <w:rtl w:val="0"/>
          <w:lang w:val="en-US"/>
          <w14:textFill>
            <w14:solidFill>
              <w14:srgbClr w14:val="273540"/>
            </w14:solidFill>
          </w14:textFill>
        </w:rPr>
        <w:t>How do environmental or counter-interest group donations respond (if at all)?</w:t>
      </w:r>
    </w:p>
    <w:p>
      <w:pPr>
        <w:pStyle w:val="Default"/>
        <w:numPr>
          <w:ilvl w:val="0"/>
          <w:numId w:val="3"/>
        </w:numPr>
        <w:suppressAutoHyphens w:val="1"/>
        <w:spacing w:before="0" w:after="240" w:line="240" w:lineRule="auto"/>
        <w:rPr>
          <w:outline w:val="0"/>
          <w:color w:val="273540"/>
          <w:shd w:val="clear" w:color="auto" w:fill="ffffff"/>
          <w:lang w:val="en-US"/>
          <w14:textFill>
            <w14:solidFill>
              <w14:srgbClr w14:val="273540"/>
            </w14:solidFill>
          </w14:textFill>
        </w:rPr>
      </w:pPr>
      <w:r>
        <w:rPr>
          <w:outline w:val="0"/>
          <w:color w:val="273540"/>
          <w:shd w:val="clear" w:color="auto" w:fill="ffffff"/>
          <w:rtl w:val="0"/>
          <w:lang w:val="en-US"/>
          <w14:textFill>
            <w14:solidFill>
              <w14:srgbClr w14:val="273540"/>
            </w14:solidFill>
          </w14:textFill>
        </w:rPr>
        <w:t>What might this reveal about how the pro-drilling coalition sought to shape SB 237 or negotiate its terms?</w:t>
      </w:r>
    </w:p>
    <w:p>
      <w:pPr>
        <w:pStyle w:val="Default"/>
        <w:suppressAutoHyphens w:val="1"/>
        <w:spacing w:before="0" w:after="240" w:line="240" w:lineRule="auto"/>
        <w:rPr>
          <w:outline w:val="0"/>
          <w:color w:val="273540"/>
          <w:shd w:val="clear" w:color="auto" w:fill="ffffff"/>
          <w14:textFill>
            <w14:solidFill>
              <w14:srgbClr w14:val="273540"/>
            </w14:solidFill>
          </w14:textFill>
        </w:rPr>
      </w:pPr>
      <w:r>
        <w:rPr>
          <w:b w:val="1"/>
          <w:bCs w:val="1"/>
          <w:outline w:val="0"/>
          <w:color w:val="273540"/>
          <w:shd w:val="clear" w:color="auto" w:fill="ffffff"/>
          <w:rtl w:val="0"/>
          <w:lang w:val="en-US"/>
          <w14:textFill>
            <w14:solidFill>
              <w14:srgbClr w14:val="273540"/>
            </w14:solidFill>
          </w14:textFill>
        </w:rPr>
        <w:t xml:space="preserve">5. </w:t>
      </w:r>
      <w:r>
        <w:rPr>
          <w:b w:val="1"/>
          <w:bCs w:val="1"/>
          <w:outline w:val="0"/>
          <w:color w:val="273540"/>
          <w:shd w:val="clear" w:color="auto" w:fill="ffffff"/>
          <w:rtl w:val="0"/>
          <w:lang w:val="en-US"/>
          <w14:textFill>
            <w14:solidFill>
              <w14:srgbClr w14:val="273540"/>
            </w14:solidFill>
          </w14:textFill>
        </w:rPr>
        <w:t>Connect to Theory &amp; Implications</w:t>
      </w:r>
      <w:r>
        <w:rPr>
          <w:outline w:val="0"/>
          <w:color w:val="273540"/>
          <w:shd w:val="clear" w:color="auto" w:fill="ffffff"/>
          <w14:textFill>
            <w14:solidFill>
              <w14:srgbClr w14:val="273540"/>
            </w14:solidFill>
          </w14:textFill>
        </w:rPr>
        <w:br w:type="textWrapping"/>
      </w:r>
      <w:r>
        <w:rPr>
          <w:outline w:val="0"/>
          <w:color w:val="273540"/>
          <w:shd w:val="clear" w:color="auto" w:fill="ffffff"/>
          <w:rtl w:val="0"/>
          <w:lang w:val="en-US"/>
          <w14:textFill>
            <w14:solidFill>
              <w14:srgbClr w14:val="273540"/>
            </w14:solidFill>
          </w14:textFill>
        </w:rPr>
        <w:t>In your analysis, explicitly engage at least one of these theoretical lenses (See Section 7.5 of the Chapter, but you should research how these theories have been used to explain political decision-making in the United States and California).</w:t>
      </w:r>
    </w:p>
    <w:p>
      <w:pPr>
        <w:pStyle w:val="Default"/>
        <w:numPr>
          <w:ilvl w:val="0"/>
          <w:numId w:val="3"/>
        </w:numPr>
        <w:suppressAutoHyphens w:val="1"/>
        <w:spacing w:before="0" w:after="240" w:line="240" w:lineRule="auto"/>
        <w:rPr>
          <w:outline w:val="0"/>
          <w:color w:val="273540"/>
          <w:shd w:val="clear" w:color="auto" w:fill="ffffff"/>
          <w:lang w:val="sv-SE"/>
          <w14:textFill>
            <w14:solidFill>
              <w14:srgbClr w14:val="273540"/>
            </w14:solidFill>
          </w14:textFill>
        </w:rPr>
      </w:pPr>
      <w:r>
        <w:rPr>
          <w:outline w:val="0"/>
          <w:color w:val="273540"/>
          <w:shd w:val="clear" w:color="auto" w:fill="ffffff"/>
          <w:rtl w:val="0"/>
          <w:lang w:val="sv-SE"/>
          <w14:textFill>
            <w14:solidFill>
              <w14:srgbClr w14:val="273540"/>
            </w14:solidFill>
          </w14:textFill>
        </w:rPr>
        <w:t xml:space="preserve">Pluralism </w:t>
      </w:r>
      <w:r>
        <w:rPr>
          <w:outline w:val="0"/>
          <w:color w:val="273540"/>
          <w:shd w:val="clear" w:color="auto" w:fill="ffffff"/>
          <w:rtl w:val="0"/>
          <w:lang w:val="en-US"/>
          <w14:textFill>
            <w14:solidFill>
              <w14:srgbClr w14:val="273540"/>
            </w14:solidFill>
          </w14:textFill>
        </w:rPr>
        <w:t xml:space="preserve">— </w:t>
      </w:r>
      <w:r>
        <w:rPr>
          <w:outline w:val="0"/>
          <w:color w:val="273540"/>
          <w:shd w:val="clear" w:color="auto" w:fill="ffffff"/>
          <w:rtl w:val="0"/>
          <w:lang w:val="en-US"/>
          <w14:textFill>
            <w14:solidFill>
              <w14:srgbClr w14:val="273540"/>
            </w14:solidFill>
          </w14:textFill>
        </w:rPr>
        <w:t>multiple voices competing, money as one of many influences</w:t>
      </w:r>
    </w:p>
    <w:p>
      <w:pPr>
        <w:pStyle w:val="Default"/>
        <w:numPr>
          <w:ilvl w:val="0"/>
          <w:numId w:val="3"/>
        </w:numPr>
        <w:suppressAutoHyphens w:val="1"/>
        <w:spacing w:before="0" w:after="240" w:line="240" w:lineRule="auto"/>
        <w:rPr>
          <w:outline w:val="0"/>
          <w:color w:val="273540"/>
          <w:shd w:val="clear" w:color="auto" w:fill="ffffff"/>
          <w:lang w:val="fr-FR"/>
          <w14:textFill>
            <w14:solidFill>
              <w14:srgbClr w14:val="273540"/>
            </w14:solidFill>
          </w14:textFill>
        </w:rPr>
      </w:pPr>
      <w:r>
        <w:rPr>
          <w:outline w:val="0"/>
          <w:color w:val="273540"/>
          <w:shd w:val="clear" w:color="auto" w:fill="ffffff"/>
          <w:rtl w:val="0"/>
          <w:lang w:val="fr-FR"/>
          <w14:textFill>
            <w14:solidFill>
              <w14:srgbClr w14:val="273540"/>
            </w14:solidFill>
          </w14:textFill>
        </w:rPr>
        <w:t xml:space="preserve">Elitism / Dominance </w:t>
      </w:r>
      <w:r>
        <w:rPr>
          <w:outline w:val="0"/>
          <w:color w:val="273540"/>
          <w:shd w:val="clear" w:color="auto" w:fill="ffffff"/>
          <w:rtl w:val="0"/>
          <w:lang w:val="en-US"/>
          <w14:textFill>
            <w14:solidFill>
              <w14:srgbClr w14:val="273540"/>
            </w14:solidFill>
          </w14:textFill>
        </w:rPr>
        <w:t xml:space="preserve">— </w:t>
      </w:r>
      <w:r>
        <w:rPr>
          <w:outline w:val="0"/>
          <w:color w:val="273540"/>
          <w:shd w:val="clear" w:color="auto" w:fill="ffffff"/>
          <w:rtl w:val="0"/>
          <w:lang w:val="en-US"/>
          <w14:textFill>
            <w14:solidFill>
              <w14:srgbClr w14:val="273540"/>
            </w14:solidFill>
          </w14:textFill>
        </w:rPr>
        <w:t>powerful interests dominating agenda setting</w:t>
      </w:r>
    </w:p>
    <w:p>
      <w:pPr>
        <w:pStyle w:val="Default"/>
        <w:numPr>
          <w:ilvl w:val="0"/>
          <w:numId w:val="3"/>
        </w:numPr>
        <w:suppressAutoHyphens w:val="1"/>
        <w:spacing w:before="0" w:after="240" w:line="240" w:lineRule="auto"/>
        <w:rPr>
          <w:outline w:val="0"/>
          <w:color w:val="273540"/>
          <w:shd w:val="clear" w:color="auto" w:fill="ffffff"/>
          <w:lang w:val="en-US"/>
          <w14:textFill>
            <w14:solidFill>
              <w14:srgbClr w14:val="273540"/>
            </w14:solidFill>
          </w14:textFill>
        </w:rPr>
      </w:pPr>
      <w:r>
        <w:rPr>
          <w:outline w:val="0"/>
          <w:color w:val="273540"/>
          <w:shd w:val="clear" w:color="auto" w:fill="ffffff"/>
          <w:rtl w:val="0"/>
          <w:lang w:val="en-US"/>
          <w14:textFill>
            <w14:solidFill>
              <w14:srgbClr w14:val="273540"/>
            </w14:solidFill>
          </w14:textFill>
        </w:rPr>
        <w:t xml:space="preserve">Hyperpluralism / capture </w:t>
      </w:r>
      <w:r>
        <w:rPr>
          <w:outline w:val="0"/>
          <w:color w:val="273540"/>
          <w:shd w:val="clear" w:color="auto" w:fill="ffffff"/>
          <w:rtl w:val="0"/>
          <w:lang w:val="en-US"/>
          <w14:textFill>
            <w14:solidFill>
              <w14:srgbClr w14:val="273540"/>
            </w14:solidFill>
          </w14:textFill>
        </w:rPr>
        <w:t xml:space="preserve">— </w:t>
      </w:r>
      <w:r>
        <w:rPr>
          <w:outline w:val="0"/>
          <w:color w:val="273540"/>
          <w:shd w:val="clear" w:color="auto" w:fill="ffffff"/>
          <w:rtl w:val="0"/>
          <w:lang w:val="en-US"/>
          <w14:textFill>
            <w14:solidFill>
              <w14:srgbClr w14:val="273540"/>
            </w14:solidFill>
          </w14:textFill>
        </w:rPr>
        <w:t xml:space="preserve">regulatory capture, coalition formation, </w:t>
      </w:r>
      <w:r>
        <w:rPr>
          <w:outline w:val="0"/>
          <w:color w:val="273540"/>
          <w:shd w:val="clear" w:color="auto" w:fill="ffffff"/>
          <w:rtl w:val="1"/>
          <w:lang w:val="ar-SA" w:bidi="ar-SA"/>
          <w14:textFill>
            <w14:solidFill>
              <w14:srgbClr w14:val="273540"/>
            </w14:solidFill>
          </w14:textFill>
        </w:rPr>
        <w:t>“</w:t>
      </w:r>
      <w:r>
        <w:rPr>
          <w:outline w:val="0"/>
          <w:color w:val="273540"/>
          <w:shd w:val="clear" w:color="auto" w:fill="ffffff"/>
          <w:rtl w:val="0"/>
          <w:lang w:val="en-US"/>
          <w14:textFill>
            <w14:solidFill>
              <w14:srgbClr w14:val="273540"/>
            </w14:solidFill>
          </w14:textFill>
        </w:rPr>
        <w:t>rent-seeking</w:t>
      </w:r>
      <w:r>
        <w:rPr>
          <w:outline w:val="0"/>
          <w:color w:val="273540"/>
          <w:shd w:val="clear" w:color="auto" w:fill="ffffff"/>
          <w:rtl w:val="0"/>
          <w14:textFill>
            <w14:solidFill>
              <w14:srgbClr w14:val="273540"/>
            </w14:solidFill>
          </w14:textFill>
        </w:rPr>
        <w:t xml:space="preserve">” </w:t>
      </w:r>
      <w:r>
        <w:rPr>
          <w:outline w:val="0"/>
          <w:color w:val="273540"/>
          <w:shd w:val="clear" w:color="auto" w:fill="ffffff"/>
          <w:rtl w:val="0"/>
          <w:lang w:val="en-US"/>
          <w14:textFill>
            <w14:solidFill>
              <w14:srgbClr w14:val="273540"/>
            </w14:solidFill>
          </w14:textFill>
        </w:rPr>
        <w:t>dynamics</w:t>
      </w:r>
    </w:p>
    <w:p>
      <w:pPr>
        <w:pStyle w:val="Default"/>
        <w:suppressAutoHyphens w:val="1"/>
        <w:spacing w:before="0" w:after="240" w:line="240" w:lineRule="auto"/>
        <w:rPr>
          <w:outline w:val="0"/>
          <w:color w:val="273540"/>
          <w:shd w:val="clear" w:color="auto" w:fill="ffffff"/>
          <w14:textFill>
            <w14:solidFill>
              <w14:srgbClr w14:val="273540"/>
            </w14:solidFill>
          </w14:textFill>
        </w:rPr>
      </w:pPr>
      <w:r>
        <w:rPr>
          <w:outline w:val="0"/>
          <w:color w:val="273540"/>
          <w:shd w:val="clear" w:color="auto" w:fill="ffffff"/>
          <w:rtl w:val="0"/>
          <w:lang w:val="en-US"/>
          <w14:textFill>
            <w14:solidFill>
              <w14:srgbClr w14:val="273540"/>
            </w14:solidFill>
          </w14:textFill>
        </w:rPr>
        <w:t>Also reflect:</w:t>
      </w:r>
    </w:p>
    <w:p>
      <w:pPr>
        <w:pStyle w:val="Default"/>
        <w:numPr>
          <w:ilvl w:val="0"/>
          <w:numId w:val="3"/>
        </w:numPr>
        <w:suppressAutoHyphens w:val="1"/>
        <w:spacing w:before="0" w:after="240" w:line="240" w:lineRule="auto"/>
        <w:rPr>
          <w:outline w:val="0"/>
          <w:color w:val="273540"/>
          <w:shd w:val="clear" w:color="auto" w:fill="ffffff"/>
          <w:lang w:val="en-US"/>
          <w14:textFill>
            <w14:solidFill>
              <w14:srgbClr w14:val="273540"/>
            </w14:solidFill>
          </w14:textFill>
        </w:rPr>
      </w:pPr>
      <w:r>
        <w:rPr>
          <w:outline w:val="0"/>
          <w:color w:val="273540"/>
          <w:shd w:val="clear" w:color="auto" w:fill="ffffff"/>
          <w:rtl w:val="0"/>
          <w:lang w:val="en-US"/>
          <w14:textFill>
            <w14:solidFill>
              <w14:srgbClr w14:val="273540"/>
            </w14:solidFill>
          </w14:textFill>
        </w:rPr>
        <w:t>What does this case tell us about the limits or strengths of transparency reforms in California?</w:t>
      </w:r>
    </w:p>
    <w:p>
      <w:pPr>
        <w:pStyle w:val="Default"/>
        <w:numPr>
          <w:ilvl w:val="0"/>
          <w:numId w:val="3"/>
        </w:numPr>
        <w:suppressAutoHyphens w:val="1"/>
        <w:spacing w:before="0" w:after="240" w:line="240" w:lineRule="auto"/>
        <w:rPr>
          <w:outline w:val="0"/>
          <w:color w:val="273540"/>
          <w:shd w:val="clear" w:color="auto" w:fill="ffffff"/>
          <w:lang w:val="en-US"/>
          <w14:textFill>
            <w14:solidFill>
              <w14:srgbClr w14:val="273540"/>
            </w14:solidFill>
          </w14:textFill>
        </w:rPr>
      </w:pPr>
      <w:r>
        <w:rPr>
          <w:outline w:val="0"/>
          <w:color w:val="273540"/>
          <w:shd w:val="clear" w:color="auto" w:fill="ffffff"/>
          <w:rtl w:val="0"/>
          <w:lang w:val="en-US"/>
          <w14:textFill>
            <w14:solidFill>
              <w14:srgbClr w14:val="273540"/>
            </w14:solidFill>
          </w14:textFill>
        </w:rPr>
        <w:t>What risks or dilemmas does the new law pose for environmental justice, public oversight, or community trust?</w:t>
      </w:r>
    </w:p>
    <w:p>
      <w:pPr>
        <w:pStyle w:val="Default"/>
        <w:numPr>
          <w:ilvl w:val="0"/>
          <w:numId w:val="3"/>
        </w:numPr>
        <w:suppressAutoHyphens w:val="1"/>
        <w:spacing w:before="0" w:after="240" w:line="240" w:lineRule="auto"/>
        <w:rPr>
          <w:outline w:val="0"/>
          <w:color w:val="273540"/>
          <w:shd w:val="clear" w:color="auto" w:fill="ffffff"/>
          <w:lang w:val="en-US"/>
          <w14:textFill>
            <w14:solidFill>
              <w14:srgbClr w14:val="273540"/>
            </w14:solidFill>
          </w14:textFill>
        </w:rPr>
      </w:pPr>
      <w:r>
        <w:rPr>
          <w:outline w:val="0"/>
          <w:color w:val="273540"/>
          <w:shd w:val="clear" w:color="auto" w:fill="ffffff"/>
          <w:rtl w:val="0"/>
          <w:lang w:val="en-US"/>
          <w14:textFill>
            <w14:solidFill>
              <w14:srgbClr w14:val="273540"/>
            </w14:solidFill>
          </w14:textFill>
        </w:rPr>
        <w:t>If you were a reformer, what campaign finance or procedural changes might you propose to limit undue influence in future energy legislation?</w:t>
      </w:r>
    </w:p>
    <w:p>
      <w:pPr>
        <w:pStyle w:val="Default"/>
        <w:suppressAutoHyphens w:val="1"/>
        <w:spacing w:before="0" w:after="240" w:line="240" w:lineRule="auto"/>
        <w:rPr>
          <w:b w:val="1"/>
          <w:bCs w:val="1"/>
          <w:outline w:val="0"/>
          <w:color w:val="273540"/>
          <w:shd w:val="clear" w:color="auto" w:fill="ffffff"/>
          <w14:textFill>
            <w14:solidFill>
              <w14:srgbClr w14:val="273540"/>
            </w14:solidFill>
          </w14:textFill>
        </w:rPr>
      </w:pPr>
      <w:r>
        <w:rPr>
          <w:b w:val="1"/>
          <w:bCs w:val="1"/>
          <w:outline w:val="0"/>
          <w:color w:val="273540"/>
          <w:shd w:val="clear" w:color="auto" w:fill="ffffff"/>
          <w:rtl w:val="0"/>
          <w:lang w:val="en-US"/>
          <w14:textFill>
            <w14:solidFill>
              <w14:srgbClr w14:val="273540"/>
            </w14:solidFill>
          </w14:textFill>
        </w:rPr>
        <w:t xml:space="preserve">6. </w:t>
      </w:r>
      <w:r>
        <w:rPr>
          <w:b w:val="1"/>
          <w:bCs w:val="1"/>
          <w:outline w:val="0"/>
          <w:color w:val="273540"/>
          <w:shd w:val="clear" w:color="auto" w:fill="ffffff"/>
          <w:rtl w:val="0"/>
          <w:lang w:val="it-IT"/>
          <w14:textFill>
            <w14:solidFill>
              <w14:srgbClr w14:val="273540"/>
            </w14:solidFill>
          </w14:textFill>
        </w:rPr>
        <w:t>Visual Component</w:t>
      </w:r>
    </w:p>
    <w:p>
      <w:pPr>
        <w:pStyle w:val="Default"/>
        <w:numPr>
          <w:ilvl w:val="0"/>
          <w:numId w:val="3"/>
        </w:numPr>
        <w:suppressAutoHyphens w:val="1"/>
        <w:spacing w:before="0" w:after="240" w:line="240" w:lineRule="auto"/>
        <w:rPr>
          <w:outline w:val="0"/>
          <w:color w:val="273540"/>
          <w:shd w:val="clear" w:color="auto" w:fill="ffffff"/>
          <w:lang w:val="en-US"/>
          <w14:textFill>
            <w14:solidFill>
              <w14:srgbClr w14:val="273540"/>
            </w14:solidFill>
          </w14:textFill>
        </w:rPr>
      </w:pPr>
      <w:r>
        <w:rPr>
          <w:outline w:val="0"/>
          <w:color w:val="273540"/>
          <w:shd w:val="clear" w:color="auto" w:fill="ffffff"/>
          <w:rtl w:val="0"/>
          <w:lang w:val="en-US"/>
          <w14:textFill>
            <w14:solidFill>
              <w14:srgbClr w14:val="273540"/>
            </w14:solidFill>
          </w14:textFill>
        </w:rPr>
        <w:t>Include one or more visual aids (bar chart, network diagram, timeline) highlighting your key financial findings.</w:t>
      </w:r>
    </w:p>
    <w:p>
      <w:pPr>
        <w:pStyle w:val="Default"/>
        <w:numPr>
          <w:ilvl w:val="0"/>
          <w:numId w:val="3"/>
        </w:numPr>
        <w:suppressAutoHyphens w:val="1"/>
        <w:spacing w:before="0" w:after="240" w:line="240" w:lineRule="auto"/>
        <w:rPr>
          <w:outline w:val="0"/>
          <w:color w:val="273540"/>
          <w:shd w:val="clear" w:color="auto" w:fill="ffffff"/>
          <w:lang w:val="en-US"/>
          <w14:textFill>
            <w14:solidFill>
              <w14:srgbClr w14:val="273540"/>
            </w14:solidFill>
          </w14:textFill>
        </w:rPr>
      </w:pPr>
      <w:r>
        <w:rPr>
          <w:outline w:val="0"/>
          <w:color w:val="273540"/>
          <w:shd w:val="clear" w:color="auto" w:fill="ffffff"/>
          <w:rtl w:val="0"/>
          <w:lang w:val="en-US"/>
          <w14:textFill>
            <w14:solidFill>
              <w14:srgbClr w14:val="273540"/>
            </w14:solidFill>
          </w14:textFill>
        </w:rPr>
        <w:t>Embed it in your submission (PDF or slide) or upload as a supplementary file.</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 w:type="character" w:styleId="Link">
    <w:name w:val="Link"/>
    <w:rPr>
      <w:u w:val="single"/>
    </w:rPr>
  </w:style>
  <w:style w:type="character" w:styleId="Hyperlink.0">
    <w:name w:val="Hyperlink.0"/>
    <w:basedOn w:val="Link"/>
    <w:next w:val="Hyperlink.0"/>
    <w:rPr>
      <w:outline w:val="0"/>
      <w:color w:val="005392"/>
      <w14:textFill>
        <w14:solidFill>
          <w14:srgbClr w14:val="005493"/>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